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7320B" w14:textId="77777777" w:rsidR="00707704" w:rsidRPr="005C0FF1" w:rsidRDefault="00707704" w:rsidP="00707704">
      <w:pPr>
        <w:jc w:val="both"/>
        <w:rPr>
          <w:rFonts w:ascii="Arial" w:hAnsi="Arial" w:cs="Arial"/>
          <w:b/>
          <w:szCs w:val="22"/>
          <w:lang w:val="en-US"/>
        </w:rPr>
      </w:pPr>
      <w:r w:rsidRPr="005C0FF1">
        <w:rPr>
          <w:rFonts w:ascii="Arial" w:hAnsi="Arial"/>
          <w:b/>
          <w:szCs w:val="22"/>
          <w:lang w:val="en-US"/>
        </w:rPr>
        <w:t>ABT Sportsline 2019 – press release CW14</w:t>
      </w:r>
    </w:p>
    <w:p w14:paraId="5997A869" w14:textId="77777777" w:rsidR="00707704" w:rsidRPr="005C0FF1" w:rsidRDefault="00707704" w:rsidP="00707704">
      <w:pPr>
        <w:jc w:val="both"/>
        <w:rPr>
          <w:rFonts w:ascii="Arial" w:hAnsi="Arial" w:cs="Arial"/>
          <w:b/>
          <w:lang w:val="en-US"/>
        </w:rPr>
      </w:pPr>
      <w:r w:rsidRPr="005C0FF1">
        <w:rPr>
          <w:rFonts w:ascii="Arial" w:hAnsi="Arial"/>
          <w:b/>
          <w:lang w:val="en-US"/>
        </w:rPr>
        <w:t xml:space="preserve">Starting signal for the tuning range for the current Audi Q7 – 330 diesel HP </w:t>
      </w:r>
    </w:p>
    <w:p w14:paraId="2A24AADF" w14:textId="77777777" w:rsidR="00707704" w:rsidRPr="005C0FF1" w:rsidRDefault="00707704" w:rsidP="00707704">
      <w:pPr>
        <w:jc w:val="both"/>
        <w:rPr>
          <w:rFonts w:ascii="Arial" w:hAnsi="Arial" w:cs="Arial"/>
          <w:lang w:val="en-US"/>
        </w:rPr>
      </w:pPr>
    </w:p>
    <w:p w14:paraId="5BBC07F9" w14:textId="272E15F0" w:rsidR="00707704" w:rsidRPr="005C0FF1" w:rsidRDefault="00707704" w:rsidP="00707704">
      <w:pPr>
        <w:jc w:val="both"/>
        <w:rPr>
          <w:rFonts w:ascii="Arial" w:hAnsi="Arial" w:cs="Arial"/>
          <w:sz w:val="22"/>
          <w:szCs w:val="22"/>
          <w:lang w:val="en-US"/>
        </w:rPr>
      </w:pPr>
      <w:r w:rsidRPr="005C0FF1">
        <w:rPr>
          <w:rFonts w:ascii="Arial" w:hAnsi="Arial"/>
          <w:sz w:val="22"/>
          <w:szCs w:val="22"/>
          <w:lang w:val="en-US"/>
        </w:rPr>
        <w:t xml:space="preserve">The current Audi Q7 is a vehicle that makes </w:t>
      </w:r>
      <w:r w:rsidR="005C0FF1">
        <w:rPr>
          <w:rFonts w:ascii="Arial" w:hAnsi="Arial"/>
          <w:sz w:val="22"/>
          <w:szCs w:val="22"/>
          <w:lang w:val="en-US"/>
        </w:rPr>
        <w:t>a</w:t>
      </w:r>
      <w:r w:rsidRPr="005C0FF1">
        <w:rPr>
          <w:rFonts w:ascii="Arial" w:hAnsi="Arial"/>
          <w:sz w:val="22"/>
          <w:szCs w:val="22"/>
          <w:lang w:val="en-US"/>
        </w:rPr>
        <w:t xml:space="preserve">n impression from any perspective. </w:t>
      </w:r>
      <w:r w:rsidRPr="005C0FF1">
        <w:rPr>
          <w:rFonts w:ascii="Arial" w:hAnsi="Arial"/>
          <w:b/>
          <w:sz w:val="22"/>
          <w:szCs w:val="22"/>
          <w:lang w:val="en-US"/>
        </w:rPr>
        <w:t>ABT Sportsline</w:t>
      </w:r>
      <w:r w:rsidRPr="005C0FF1">
        <w:rPr>
          <w:rFonts w:ascii="Arial" w:hAnsi="Arial"/>
          <w:sz w:val="22"/>
          <w:szCs w:val="22"/>
          <w:lang w:val="en-US"/>
        </w:rPr>
        <w:t xml:space="preserve"> still offers improvement in three disciplines: More power, new 22-inch alloy wheels and of course a lowering module are now available for the "50 TDI". "But these are only the foundations for an extensive tuning range which we will be introducing gradually"</w:t>
      </w:r>
      <w:r w:rsidR="00DF3DB1" w:rsidRPr="005C0FF1">
        <w:rPr>
          <w:rFonts w:ascii="Arial" w:hAnsi="Arial"/>
          <w:sz w:val="22"/>
          <w:szCs w:val="22"/>
          <w:lang w:val="en-US"/>
        </w:rPr>
        <w:t>,</w:t>
      </w:r>
      <w:r w:rsidRPr="005C0FF1">
        <w:rPr>
          <w:rFonts w:ascii="Arial" w:hAnsi="Arial"/>
          <w:sz w:val="22"/>
          <w:szCs w:val="22"/>
          <w:lang w:val="en-US"/>
        </w:rPr>
        <w:t xml:space="preserve"> announces CEO Hans-Jürgen Abt. </w:t>
      </w:r>
    </w:p>
    <w:p w14:paraId="578AC8ED" w14:textId="77777777" w:rsidR="00707704" w:rsidRPr="005C0FF1" w:rsidRDefault="00707704" w:rsidP="00707704">
      <w:pPr>
        <w:jc w:val="both"/>
        <w:rPr>
          <w:rFonts w:ascii="Arial" w:hAnsi="Arial" w:cs="Arial"/>
          <w:sz w:val="22"/>
          <w:szCs w:val="22"/>
          <w:lang w:val="en-US"/>
        </w:rPr>
      </w:pPr>
    </w:p>
    <w:p w14:paraId="024B1467" w14:textId="2E0C6464" w:rsidR="00707704" w:rsidRPr="005C0FF1" w:rsidRDefault="00707704" w:rsidP="00707704">
      <w:pPr>
        <w:jc w:val="both"/>
        <w:rPr>
          <w:rFonts w:ascii="Arial" w:hAnsi="Arial" w:cs="Arial"/>
          <w:sz w:val="22"/>
          <w:szCs w:val="22"/>
          <w:lang w:val="en-US"/>
        </w:rPr>
      </w:pPr>
      <w:r w:rsidRPr="005C0FF1">
        <w:rPr>
          <w:rFonts w:ascii="Arial" w:hAnsi="Arial"/>
          <w:sz w:val="22"/>
          <w:szCs w:val="22"/>
          <w:lang w:val="en-US"/>
        </w:rPr>
        <w:t xml:space="preserve">On request, the Bavarian tuners equip the Q7 50 TDI with the </w:t>
      </w:r>
      <w:r w:rsidRPr="005C0FF1">
        <w:rPr>
          <w:rFonts w:ascii="Arial" w:hAnsi="Arial"/>
          <w:b/>
          <w:sz w:val="22"/>
          <w:szCs w:val="22"/>
          <w:lang w:val="en-US"/>
        </w:rPr>
        <w:t>ABT Power</w:t>
      </w:r>
      <w:r w:rsidRPr="005C0FF1">
        <w:rPr>
          <w:rFonts w:ascii="Arial" w:hAnsi="Arial"/>
          <w:sz w:val="22"/>
          <w:szCs w:val="22"/>
          <w:lang w:val="en-US"/>
        </w:rPr>
        <w:t xml:space="preserve"> boost, which is based on the auxiliary </w:t>
      </w:r>
      <w:r w:rsidRPr="005C0FF1">
        <w:rPr>
          <w:rFonts w:ascii="Arial" w:hAnsi="Arial"/>
          <w:b/>
          <w:sz w:val="22"/>
          <w:szCs w:val="22"/>
          <w:lang w:val="en-US"/>
        </w:rPr>
        <w:t>ABT Engine Control</w:t>
      </w:r>
      <w:r w:rsidRPr="005C0FF1">
        <w:rPr>
          <w:rFonts w:ascii="Arial" w:hAnsi="Arial"/>
          <w:sz w:val="22"/>
          <w:szCs w:val="22"/>
          <w:lang w:val="en-US"/>
        </w:rPr>
        <w:t xml:space="preserve"> (AEC) unit. This gets 330 HP (243 KW) instead of 286 HP (210 kW) out of the three-liter engine, while the torque increases from 600 to 650 Nm. In addition to this, the range includes the </w:t>
      </w:r>
      <w:r w:rsidRPr="005C0FF1">
        <w:rPr>
          <w:rFonts w:ascii="Arial" w:hAnsi="Arial"/>
          <w:b/>
          <w:sz w:val="22"/>
          <w:szCs w:val="22"/>
          <w:lang w:val="en-US"/>
        </w:rPr>
        <w:t>ABT Level Control</w:t>
      </w:r>
      <w:r w:rsidRPr="005C0FF1">
        <w:rPr>
          <w:rFonts w:ascii="Arial" w:hAnsi="Arial"/>
          <w:sz w:val="22"/>
          <w:szCs w:val="22"/>
          <w:lang w:val="en-US"/>
        </w:rPr>
        <w:t xml:space="preserve"> electronic lowering module for the production air suspension. It creates more sporty handling while perfectly showing off the 22-inch alloy wheels in the wheelhouses. The world's largest tuner for vehicles from Audi and Volkswagen offers these in the design versions </w:t>
      </w:r>
      <w:r w:rsidRPr="005C0FF1">
        <w:rPr>
          <w:rFonts w:ascii="Arial" w:hAnsi="Arial"/>
          <w:b/>
          <w:sz w:val="22"/>
          <w:szCs w:val="22"/>
          <w:lang w:val="en-US"/>
        </w:rPr>
        <w:t>ABT DR,</w:t>
      </w:r>
      <w:r w:rsidRPr="005C0FF1">
        <w:rPr>
          <w:rFonts w:ascii="Arial" w:hAnsi="Arial"/>
          <w:sz w:val="22"/>
          <w:szCs w:val="22"/>
          <w:lang w:val="en-US"/>
        </w:rPr>
        <w:t xml:space="preserve"> </w:t>
      </w:r>
      <w:r w:rsidRPr="005C0FF1">
        <w:rPr>
          <w:rFonts w:ascii="Arial" w:hAnsi="Arial"/>
          <w:b/>
          <w:sz w:val="22"/>
          <w:szCs w:val="22"/>
          <w:lang w:val="en-US"/>
        </w:rPr>
        <w:t>FR</w:t>
      </w:r>
      <w:r w:rsidRPr="005C0FF1">
        <w:rPr>
          <w:rFonts w:ascii="Arial" w:hAnsi="Arial"/>
          <w:sz w:val="22"/>
          <w:szCs w:val="22"/>
          <w:lang w:val="en-US"/>
        </w:rPr>
        <w:t xml:space="preserve"> and </w:t>
      </w:r>
      <w:r w:rsidRPr="005C0FF1">
        <w:rPr>
          <w:rFonts w:ascii="Arial" w:hAnsi="Arial"/>
          <w:b/>
          <w:sz w:val="22"/>
          <w:szCs w:val="22"/>
          <w:lang w:val="en-US"/>
        </w:rPr>
        <w:t>GR</w:t>
      </w:r>
      <w:r w:rsidRPr="005C0FF1">
        <w:rPr>
          <w:rFonts w:ascii="Arial" w:hAnsi="Arial"/>
          <w:sz w:val="22"/>
          <w:szCs w:val="22"/>
          <w:lang w:val="en-US"/>
        </w:rPr>
        <w:t xml:space="preserve">. The </w:t>
      </w:r>
      <w:r w:rsidR="005C0FF1">
        <w:rPr>
          <w:rFonts w:ascii="Arial" w:hAnsi="Arial"/>
          <w:sz w:val="22"/>
          <w:szCs w:val="22"/>
          <w:lang w:val="en-US"/>
        </w:rPr>
        <w:br/>
      </w:r>
      <w:r w:rsidRPr="005C0FF1">
        <w:rPr>
          <w:rFonts w:ascii="Arial" w:hAnsi="Arial"/>
          <w:b/>
          <w:sz w:val="22"/>
          <w:szCs w:val="22"/>
          <w:lang w:val="en-US"/>
        </w:rPr>
        <w:t>ABT HR Aero</w:t>
      </w:r>
      <w:r w:rsidRPr="005C0FF1">
        <w:rPr>
          <w:rFonts w:ascii="Arial" w:hAnsi="Arial"/>
          <w:sz w:val="22"/>
          <w:szCs w:val="22"/>
          <w:lang w:val="en-US"/>
        </w:rPr>
        <w:t xml:space="preserve"> flow-forming rims with matt black aero ring, which were first presented in Geneva, and the </w:t>
      </w:r>
      <w:proofErr w:type="gramStart"/>
      <w:r w:rsidRPr="005C0FF1">
        <w:rPr>
          <w:rFonts w:ascii="Arial" w:hAnsi="Arial"/>
          <w:b/>
          <w:sz w:val="22"/>
          <w:szCs w:val="22"/>
          <w:lang w:val="en-US"/>
        </w:rPr>
        <w:t>High Performance</w:t>
      </w:r>
      <w:proofErr w:type="gramEnd"/>
      <w:r w:rsidRPr="005C0FF1">
        <w:rPr>
          <w:rFonts w:ascii="Arial" w:hAnsi="Arial"/>
          <w:b/>
          <w:sz w:val="22"/>
          <w:szCs w:val="22"/>
          <w:lang w:val="en-US"/>
        </w:rPr>
        <w:t xml:space="preserve"> HR</w:t>
      </w:r>
      <w:r w:rsidRPr="005C0FF1">
        <w:rPr>
          <w:rFonts w:ascii="Arial" w:hAnsi="Arial"/>
          <w:sz w:val="22"/>
          <w:szCs w:val="22"/>
          <w:lang w:val="en-US"/>
        </w:rPr>
        <w:t xml:space="preserve"> are completely new products which will be available from May. </w:t>
      </w:r>
    </w:p>
    <w:p w14:paraId="155A60E7" w14:textId="77777777" w:rsidR="00707704" w:rsidRPr="005C0FF1" w:rsidRDefault="00707704" w:rsidP="00707704">
      <w:pPr>
        <w:jc w:val="both"/>
        <w:rPr>
          <w:rFonts w:ascii="Arial" w:hAnsi="Arial" w:cs="Arial"/>
          <w:sz w:val="22"/>
          <w:szCs w:val="22"/>
          <w:lang w:val="en-US"/>
        </w:rPr>
      </w:pPr>
    </w:p>
    <w:p w14:paraId="47443B36" w14:textId="388C2F3D" w:rsidR="00707704" w:rsidRPr="005C0FF1" w:rsidRDefault="00707704" w:rsidP="00707704">
      <w:pPr>
        <w:jc w:val="both"/>
        <w:rPr>
          <w:rFonts w:ascii="Arial" w:hAnsi="Arial" w:cs="Arial"/>
          <w:sz w:val="22"/>
          <w:szCs w:val="22"/>
          <w:lang w:val="en-US"/>
        </w:rPr>
      </w:pPr>
      <w:r w:rsidRPr="005C0FF1">
        <w:rPr>
          <w:rFonts w:ascii="Arial" w:hAnsi="Arial"/>
          <w:sz w:val="22"/>
          <w:szCs w:val="22"/>
          <w:lang w:val="en-US"/>
        </w:rPr>
        <w:t xml:space="preserve">A look at the current range for the </w:t>
      </w:r>
      <w:proofErr w:type="gramStart"/>
      <w:r w:rsidRPr="005C0FF1">
        <w:rPr>
          <w:rFonts w:ascii="Arial" w:hAnsi="Arial"/>
          <w:sz w:val="22"/>
          <w:szCs w:val="22"/>
          <w:lang w:val="en-US"/>
        </w:rPr>
        <w:t>first generation</w:t>
      </w:r>
      <w:proofErr w:type="gramEnd"/>
      <w:r w:rsidRPr="005C0FF1">
        <w:rPr>
          <w:rFonts w:ascii="Arial" w:hAnsi="Arial"/>
          <w:sz w:val="22"/>
          <w:szCs w:val="22"/>
          <w:lang w:val="en-US"/>
        </w:rPr>
        <w:t xml:space="preserve"> Audi Q7 shows which interesting options might still be in store for the future. </w:t>
      </w:r>
      <w:r w:rsidRPr="005C0FF1">
        <w:rPr>
          <w:rFonts w:ascii="Arial" w:hAnsi="Arial"/>
          <w:b/>
          <w:sz w:val="22"/>
          <w:szCs w:val="22"/>
          <w:lang w:val="en-US"/>
        </w:rPr>
        <w:t>ABT Power</w:t>
      </w:r>
      <w:r w:rsidRPr="005C0FF1">
        <w:rPr>
          <w:rFonts w:ascii="Arial" w:hAnsi="Arial"/>
          <w:sz w:val="22"/>
          <w:szCs w:val="22"/>
          <w:lang w:val="en-US"/>
        </w:rPr>
        <w:t xml:space="preserve"> boosts are available for the 3.0 TFSI as well as for the 3.0 TDI, which is available from the factory with two </w:t>
      </w:r>
      <w:r w:rsidR="005C0FF1">
        <w:rPr>
          <w:rFonts w:ascii="Arial" w:hAnsi="Arial"/>
          <w:sz w:val="22"/>
          <w:szCs w:val="22"/>
          <w:lang w:val="en-US"/>
        </w:rPr>
        <w:t>power</w:t>
      </w:r>
      <w:r w:rsidRPr="005C0FF1">
        <w:rPr>
          <w:rFonts w:ascii="Arial" w:hAnsi="Arial"/>
          <w:sz w:val="22"/>
          <w:szCs w:val="22"/>
          <w:lang w:val="en-US"/>
        </w:rPr>
        <w:t xml:space="preserve"> levels. The auxiliary </w:t>
      </w:r>
      <w:r w:rsidRPr="005C0FF1">
        <w:rPr>
          <w:rFonts w:ascii="Arial" w:hAnsi="Arial"/>
          <w:b/>
          <w:sz w:val="22"/>
          <w:szCs w:val="22"/>
          <w:lang w:val="en-US"/>
        </w:rPr>
        <w:t>ABT Engine Control</w:t>
      </w:r>
      <w:r w:rsidRPr="005C0FF1">
        <w:rPr>
          <w:rFonts w:ascii="Arial" w:hAnsi="Arial"/>
          <w:sz w:val="22"/>
          <w:szCs w:val="22"/>
          <w:lang w:val="en-US"/>
        </w:rPr>
        <w:t xml:space="preserve"> (AEC) unit lifts the petrol engine from 333 HP (245 kW) and 440 Nm to 410 HP (301 kW) and 520 Nm. For the more powerful diesel model, the figures increase from 272 HP (200 kW) and 600 Nm to 325 HP (239 kW) and 680 Nm. </w:t>
      </w:r>
    </w:p>
    <w:p w14:paraId="1FA0676D" w14:textId="77777777" w:rsidR="00707704" w:rsidRPr="005C0FF1" w:rsidRDefault="00707704" w:rsidP="00707704">
      <w:pPr>
        <w:jc w:val="both"/>
        <w:rPr>
          <w:rFonts w:ascii="Arial" w:hAnsi="Arial" w:cs="Arial"/>
          <w:sz w:val="22"/>
          <w:szCs w:val="22"/>
          <w:lang w:val="en-US"/>
        </w:rPr>
      </w:pPr>
    </w:p>
    <w:p w14:paraId="67AC8E25" w14:textId="0C095FA3" w:rsidR="00707704" w:rsidRPr="005C0FF1" w:rsidRDefault="00707704" w:rsidP="00707704">
      <w:pPr>
        <w:jc w:val="both"/>
        <w:rPr>
          <w:rFonts w:ascii="Arial" w:hAnsi="Arial" w:cs="Arial"/>
          <w:sz w:val="22"/>
          <w:szCs w:val="22"/>
          <w:lang w:val="en-US"/>
        </w:rPr>
      </w:pPr>
      <w:r w:rsidRPr="005C0FF1">
        <w:rPr>
          <w:rFonts w:ascii="Arial" w:hAnsi="Arial"/>
          <w:sz w:val="22"/>
          <w:szCs w:val="22"/>
          <w:lang w:val="en-US"/>
        </w:rPr>
        <w:t xml:space="preserve">A suitable "muscular" look can also be created. The </w:t>
      </w:r>
      <w:r w:rsidRPr="005C0FF1">
        <w:rPr>
          <w:rFonts w:ascii="Arial" w:hAnsi="Arial"/>
          <w:b/>
          <w:sz w:val="22"/>
          <w:szCs w:val="22"/>
          <w:lang w:val="en-US"/>
        </w:rPr>
        <w:t>ABT front skirt</w:t>
      </w:r>
      <w:r w:rsidRPr="005C0FF1">
        <w:rPr>
          <w:rFonts w:ascii="Arial" w:hAnsi="Arial"/>
          <w:sz w:val="22"/>
          <w:szCs w:val="22"/>
          <w:lang w:val="en-US"/>
        </w:rPr>
        <w:t xml:space="preserve">, </w:t>
      </w:r>
      <w:r w:rsidRPr="005C0FF1">
        <w:rPr>
          <w:rFonts w:ascii="Arial" w:hAnsi="Arial"/>
          <w:b/>
          <w:sz w:val="22"/>
          <w:szCs w:val="22"/>
          <w:lang w:val="en-US"/>
        </w:rPr>
        <w:t>ABT door strip attachments</w:t>
      </w:r>
      <w:r w:rsidRPr="005C0FF1">
        <w:rPr>
          <w:rFonts w:ascii="Arial" w:hAnsi="Arial"/>
          <w:sz w:val="22"/>
          <w:szCs w:val="22"/>
          <w:lang w:val="en-US"/>
        </w:rPr>
        <w:t xml:space="preserve"> and </w:t>
      </w:r>
      <w:r w:rsidRPr="005C0FF1">
        <w:rPr>
          <w:rFonts w:ascii="Arial" w:hAnsi="Arial"/>
          <w:b/>
          <w:sz w:val="22"/>
          <w:szCs w:val="22"/>
          <w:lang w:val="en-US"/>
        </w:rPr>
        <w:t>ABT rear skirt set</w:t>
      </w:r>
      <w:r w:rsidRPr="005C0FF1">
        <w:rPr>
          <w:rFonts w:ascii="Arial" w:hAnsi="Arial"/>
          <w:sz w:val="22"/>
          <w:szCs w:val="22"/>
          <w:lang w:val="en-US"/>
        </w:rPr>
        <w:t xml:space="preserve"> including rear muffler are part of the </w:t>
      </w:r>
      <w:r w:rsidR="005C0FF1">
        <w:rPr>
          <w:rFonts w:ascii="Arial" w:hAnsi="Arial"/>
          <w:sz w:val="22"/>
          <w:szCs w:val="22"/>
          <w:lang w:val="en-US"/>
        </w:rPr>
        <w:br/>
      </w:r>
      <w:r w:rsidRPr="005C0FF1">
        <w:rPr>
          <w:rFonts w:ascii="Arial" w:hAnsi="Arial"/>
          <w:b/>
          <w:sz w:val="22"/>
          <w:szCs w:val="22"/>
          <w:lang w:val="en-US"/>
        </w:rPr>
        <w:t>ABT Aero</w:t>
      </w:r>
      <w:r w:rsidR="005C0FF1">
        <w:rPr>
          <w:rFonts w:ascii="Arial" w:hAnsi="Arial"/>
          <w:b/>
          <w:sz w:val="22"/>
          <w:szCs w:val="22"/>
          <w:lang w:val="en-US"/>
        </w:rPr>
        <w:t xml:space="preserve"> Package</w:t>
      </w:r>
      <w:r w:rsidRPr="005C0FF1">
        <w:rPr>
          <w:rFonts w:ascii="Arial" w:hAnsi="Arial"/>
          <w:sz w:val="22"/>
          <w:szCs w:val="22"/>
          <w:lang w:val="en-US"/>
        </w:rPr>
        <w:t xml:space="preserve">. Those who choose the "wide-body" variant additionally receive the </w:t>
      </w:r>
      <w:r w:rsidR="005C0FF1">
        <w:rPr>
          <w:rFonts w:ascii="Arial" w:hAnsi="Arial"/>
          <w:sz w:val="22"/>
          <w:szCs w:val="22"/>
          <w:lang w:val="en-US"/>
        </w:rPr>
        <w:br/>
      </w:r>
      <w:r w:rsidRPr="005C0FF1">
        <w:rPr>
          <w:rFonts w:ascii="Arial" w:hAnsi="Arial"/>
          <w:b/>
          <w:sz w:val="22"/>
          <w:szCs w:val="22"/>
          <w:lang w:val="en-US"/>
        </w:rPr>
        <w:t>ABT fender extensions</w:t>
      </w:r>
      <w:r w:rsidRPr="005C0FF1">
        <w:rPr>
          <w:rFonts w:ascii="Arial" w:hAnsi="Arial"/>
          <w:sz w:val="22"/>
          <w:szCs w:val="22"/>
          <w:lang w:val="en-US"/>
        </w:rPr>
        <w:t xml:space="preserve">. And there is more: Additional options include an </w:t>
      </w:r>
      <w:r w:rsidRPr="005C0FF1">
        <w:rPr>
          <w:rFonts w:ascii="Arial" w:hAnsi="Arial"/>
          <w:b/>
          <w:sz w:val="22"/>
          <w:szCs w:val="22"/>
          <w:lang w:val="en-US"/>
        </w:rPr>
        <w:t>ABT rear wing</w:t>
      </w:r>
      <w:r w:rsidRPr="005C0FF1">
        <w:rPr>
          <w:rFonts w:ascii="Arial" w:hAnsi="Arial"/>
          <w:sz w:val="22"/>
          <w:szCs w:val="22"/>
          <w:lang w:val="en-US"/>
        </w:rPr>
        <w:t xml:space="preserve">, </w:t>
      </w:r>
      <w:r w:rsidRPr="005C0FF1">
        <w:rPr>
          <w:rFonts w:ascii="Arial" w:hAnsi="Arial"/>
          <w:b/>
          <w:sz w:val="22"/>
          <w:szCs w:val="22"/>
          <w:lang w:val="en-US"/>
        </w:rPr>
        <w:t>ABT fender inserts</w:t>
      </w:r>
      <w:r w:rsidRPr="005C0FF1">
        <w:rPr>
          <w:rFonts w:ascii="Arial" w:hAnsi="Arial"/>
          <w:sz w:val="22"/>
          <w:szCs w:val="22"/>
          <w:lang w:val="en-US"/>
        </w:rPr>
        <w:t xml:space="preserve">, an </w:t>
      </w:r>
      <w:r w:rsidRPr="005C0FF1">
        <w:rPr>
          <w:rFonts w:ascii="Arial" w:hAnsi="Arial"/>
          <w:b/>
          <w:sz w:val="22"/>
          <w:szCs w:val="22"/>
          <w:lang w:val="en-US"/>
        </w:rPr>
        <w:t xml:space="preserve">ABT </w:t>
      </w:r>
      <w:proofErr w:type="spellStart"/>
      <w:r w:rsidRPr="005C0FF1">
        <w:rPr>
          <w:rFonts w:ascii="Arial" w:hAnsi="Arial"/>
          <w:b/>
          <w:sz w:val="22"/>
          <w:szCs w:val="22"/>
          <w:lang w:val="en-US"/>
        </w:rPr>
        <w:t>carbonkit</w:t>
      </w:r>
      <w:proofErr w:type="spellEnd"/>
      <w:r w:rsidRPr="005C0FF1">
        <w:rPr>
          <w:rFonts w:ascii="Arial" w:hAnsi="Arial"/>
          <w:b/>
          <w:sz w:val="22"/>
          <w:szCs w:val="22"/>
          <w:lang w:val="en-US"/>
        </w:rPr>
        <w:t xml:space="preserve"> exterior</w:t>
      </w:r>
      <w:r w:rsidRPr="005C0FF1">
        <w:rPr>
          <w:rFonts w:ascii="Arial" w:hAnsi="Arial"/>
          <w:sz w:val="22"/>
          <w:szCs w:val="22"/>
          <w:lang w:val="en-US"/>
        </w:rPr>
        <w:t xml:space="preserve"> and the </w:t>
      </w:r>
      <w:r w:rsidRPr="005C0FF1">
        <w:rPr>
          <w:rFonts w:ascii="Arial" w:hAnsi="Arial"/>
          <w:b/>
          <w:sz w:val="22"/>
          <w:szCs w:val="22"/>
          <w:lang w:val="en-US"/>
        </w:rPr>
        <w:t>ABT carbon</w:t>
      </w:r>
      <w:r w:rsidR="005C0FF1">
        <w:rPr>
          <w:rFonts w:ascii="Arial" w:hAnsi="Arial"/>
          <w:b/>
          <w:sz w:val="22"/>
          <w:szCs w:val="22"/>
          <w:lang w:val="en-US"/>
        </w:rPr>
        <w:t xml:space="preserve"> </w:t>
      </w:r>
      <w:proofErr w:type="spellStart"/>
      <w:r w:rsidR="005C0FF1">
        <w:rPr>
          <w:rFonts w:ascii="Arial" w:hAnsi="Arial"/>
          <w:b/>
          <w:sz w:val="22"/>
          <w:szCs w:val="22"/>
          <w:lang w:val="en-US"/>
        </w:rPr>
        <w:t>fibre</w:t>
      </w:r>
      <w:proofErr w:type="spellEnd"/>
      <w:r w:rsidR="005C0FF1">
        <w:rPr>
          <w:rFonts w:ascii="Arial" w:hAnsi="Arial"/>
          <w:b/>
          <w:sz w:val="22"/>
          <w:szCs w:val="22"/>
          <w:lang w:val="en-US"/>
        </w:rPr>
        <w:t xml:space="preserve"> cover</w:t>
      </w:r>
      <w:r w:rsidRPr="005C0FF1">
        <w:rPr>
          <w:rFonts w:ascii="Arial" w:hAnsi="Arial"/>
          <w:b/>
          <w:sz w:val="22"/>
          <w:szCs w:val="22"/>
          <w:lang w:val="en-US"/>
        </w:rPr>
        <w:t xml:space="preserve"> </w:t>
      </w:r>
      <w:r w:rsidR="005C0FF1" w:rsidRPr="005C0FF1">
        <w:rPr>
          <w:rFonts w:ascii="Arial" w:hAnsi="Arial"/>
          <w:b/>
          <w:sz w:val="22"/>
          <w:szCs w:val="22"/>
          <w:lang w:val="en-US"/>
        </w:rPr>
        <w:t>front</w:t>
      </w:r>
      <w:r w:rsidRPr="005C0FF1">
        <w:rPr>
          <w:rFonts w:ascii="Arial" w:hAnsi="Arial"/>
          <w:b/>
          <w:sz w:val="22"/>
          <w:szCs w:val="22"/>
          <w:lang w:val="en-US"/>
        </w:rPr>
        <w:t xml:space="preserve"> grill</w:t>
      </w:r>
      <w:r w:rsidR="005C0FF1" w:rsidRPr="005C0FF1">
        <w:rPr>
          <w:rFonts w:ascii="Arial" w:hAnsi="Arial"/>
          <w:b/>
          <w:sz w:val="22"/>
          <w:szCs w:val="22"/>
          <w:lang w:val="en-US"/>
        </w:rPr>
        <w:t>e</w:t>
      </w:r>
      <w:r w:rsidRPr="005C0FF1">
        <w:rPr>
          <w:rFonts w:ascii="Arial" w:hAnsi="Arial"/>
          <w:sz w:val="22"/>
          <w:szCs w:val="22"/>
          <w:lang w:val="en-US"/>
        </w:rPr>
        <w:t xml:space="preserve">. For the alloy wheels, the same design variants are available as for the Q7 of the current generation. This also applies to the lowering of the air suspension with </w:t>
      </w:r>
      <w:r w:rsidR="005C0FF1">
        <w:rPr>
          <w:rFonts w:ascii="Arial" w:hAnsi="Arial"/>
          <w:sz w:val="22"/>
          <w:szCs w:val="22"/>
          <w:lang w:val="en-US"/>
        </w:rPr>
        <w:br/>
      </w:r>
      <w:r w:rsidRPr="005C0FF1">
        <w:rPr>
          <w:rFonts w:ascii="Arial" w:hAnsi="Arial"/>
          <w:b/>
          <w:sz w:val="22"/>
          <w:szCs w:val="22"/>
          <w:lang w:val="en-US"/>
        </w:rPr>
        <w:t>ABT Level Control</w:t>
      </w:r>
      <w:r w:rsidRPr="005C0FF1">
        <w:rPr>
          <w:rFonts w:ascii="Arial" w:hAnsi="Arial"/>
          <w:sz w:val="22"/>
          <w:szCs w:val="22"/>
          <w:lang w:val="en-US"/>
        </w:rPr>
        <w:t>.</w:t>
      </w:r>
    </w:p>
    <w:p w14:paraId="61D62191" w14:textId="77777777" w:rsidR="00707704" w:rsidRPr="005C0FF1" w:rsidRDefault="00707704" w:rsidP="00707704">
      <w:pPr>
        <w:jc w:val="both"/>
        <w:rPr>
          <w:rFonts w:ascii="Arial" w:hAnsi="Arial" w:cs="Arial"/>
          <w:sz w:val="22"/>
          <w:szCs w:val="22"/>
          <w:lang w:val="en-US"/>
        </w:rPr>
      </w:pPr>
    </w:p>
    <w:p w14:paraId="22A05E89" w14:textId="16169791" w:rsidR="00707704" w:rsidRPr="005C0FF1" w:rsidRDefault="00707704" w:rsidP="005C0FF1">
      <w:pPr>
        <w:jc w:val="both"/>
        <w:rPr>
          <w:rFonts w:ascii="Arial" w:hAnsi="Arial" w:cs="Arial"/>
          <w:sz w:val="22"/>
          <w:szCs w:val="22"/>
          <w:lang w:val="en-US"/>
        </w:rPr>
      </w:pPr>
      <w:r w:rsidRPr="005C0FF1">
        <w:rPr>
          <w:rFonts w:ascii="Arial" w:hAnsi="Arial"/>
          <w:sz w:val="22"/>
          <w:szCs w:val="22"/>
          <w:lang w:val="en-US"/>
        </w:rPr>
        <w:t xml:space="preserve">That leaves the "inner values": In addition to </w:t>
      </w:r>
      <w:r w:rsidRPr="005C0FF1">
        <w:rPr>
          <w:rFonts w:ascii="Arial" w:hAnsi="Arial"/>
          <w:b/>
          <w:sz w:val="22"/>
          <w:szCs w:val="22"/>
          <w:lang w:val="en-US"/>
        </w:rPr>
        <w:t xml:space="preserve">ABT seat frame </w:t>
      </w:r>
      <w:r w:rsidR="005C0FF1">
        <w:rPr>
          <w:rFonts w:ascii="Arial" w:hAnsi="Arial"/>
          <w:b/>
          <w:sz w:val="22"/>
          <w:szCs w:val="22"/>
          <w:lang w:val="en-US"/>
        </w:rPr>
        <w:t>covers</w:t>
      </w:r>
      <w:r w:rsidRPr="005C0FF1">
        <w:rPr>
          <w:rFonts w:ascii="Arial" w:hAnsi="Arial"/>
          <w:sz w:val="22"/>
          <w:szCs w:val="22"/>
          <w:lang w:val="en-US"/>
        </w:rPr>
        <w:t xml:space="preserve"> (carbon), the </w:t>
      </w:r>
      <w:r w:rsidRPr="005C0FF1">
        <w:rPr>
          <w:rFonts w:ascii="Arial" w:hAnsi="Arial"/>
          <w:b/>
          <w:sz w:val="22"/>
          <w:szCs w:val="22"/>
          <w:lang w:val="en-US"/>
        </w:rPr>
        <w:t>ABT </w:t>
      </w:r>
      <w:r w:rsidR="005C0FF1">
        <w:rPr>
          <w:rFonts w:ascii="Arial" w:hAnsi="Arial"/>
          <w:b/>
          <w:sz w:val="22"/>
          <w:szCs w:val="22"/>
          <w:lang w:val="en-US"/>
        </w:rPr>
        <w:t>shift knob</w:t>
      </w:r>
      <w:r w:rsidRPr="005C0FF1">
        <w:rPr>
          <w:rFonts w:ascii="Arial" w:hAnsi="Arial"/>
          <w:b/>
          <w:sz w:val="22"/>
          <w:szCs w:val="22"/>
          <w:lang w:val="en-US"/>
        </w:rPr>
        <w:t xml:space="preserve"> cover</w:t>
      </w:r>
      <w:r w:rsidRPr="005C0FF1">
        <w:rPr>
          <w:rFonts w:ascii="Arial" w:hAnsi="Arial"/>
          <w:sz w:val="22"/>
          <w:szCs w:val="22"/>
          <w:lang w:val="en-US"/>
        </w:rPr>
        <w:t xml:space="preserve">, </w:t>
      </w:r>
      <w:r w:rsidRPr="005C0FF1">
        <w:rPr>
          <w:rFonts w:ascii="Arial" w:hAnsi="Arial"/>
          <w:b/>
          <w:sz w:val="22"/>
          <w:szCs w:val="22"/>
          <w:lang w:val="en-US"/>
        </w:rPr>
        <w:t>ABT dashboard</w:t>
      </w:r>
      <w:r w:rsidR="005C0FF1">
        <w:rPr>
          <w:rFonts w:ascii="Arial" w:hAnsi="Arial"/>
          <w:b/>
          <w:sz w:val="22"/>
          <w:szCs w:val="22"/>
          <w:lang w:val="en-US"/>
        </w:rPr>
        <w:t xml:space="preserve"> covers </w:t>
      </w:r>
      <w:proofErr w:type="spellStart"/>
      <w:r w:rsidR="005C0FF1">
        <w:rPr>
          <w:rFonts w:ascii="Arial" w:hAnsi="Arial"/>
          <w:b/>
          <w:sz w:val="22"/>
          <w:szCs w:val="22"/>
          <w:lang w:val="en-US"/>
        </w:rPr>
        <w:t>carbonfiber</w:t>
      </w:r>
      <w:proofErr w:type="spellEnd"/>
      <w:r w:rsidR="005C0FF1">
        <w:rPr>
          <w:rFonts w:ascii="Arial" w:hAnsi="Arial"/>
          <w:b/>
          <w:sz w:val="22"/>
          <w:szCs w:val="22"/>
          <w:lang w:val="en-US"/>
        </w:rPr>
        <w:t xml:space="preserve"> upgrade</w:t>
      </w:r>
      <w:r w:rsidRPr="005C0FF1">
        <w:rPr>
          <w:rFonts w:ascii="Arial" w:hAnsi="Arial"/>
          <w:sz w:val="22"/>
          <w:szCs w:val="22"/>
          <w:lang w:val="en-US"/>
        </w:rPr>
        <w:t xml:space="preserve">, </w:t>
      </w:r>
      <w:r w:rsidRPr="005C0FF1">
        <w:rPr>
          <w:rFonts w:ascii="Arial" w:hAnsi="Arial"/>
          <w:b/>
          <w:sz w:val="22"/>
          <w:szCs w:val="22"/>
          <w:lang w:val="en-US"/>
        </w:rPr>
        <w:t>ABT steering wheel</w:t>
      </w:r>
      <w:r w:rsidR="005C0FF1">
        <w:rPr>
          <w:rFonts w:ascii="Arial" w:hAnsi="Arial"/>
          <w:b/>
          <w:sz w:val="22"/>
          <w:szCs w:val="22"/>
          <w:lang w:val="en-US"/>
        </w:rPr>
        <w:t xml:space="preserve"> upgrade carbon / leather</w:t>
      </w:r>
      <w:r w:rsidRPr="005C0FF1">
        <w:rPr>
          <w:rFonts w:ascii="Arial" w:hAnsi="Arial"/>
          <w:b/>
          <w:sz w:val="22"/>
          <w:szCs w:val="22"/>
          <w:lang w:val="en-US"/>
        </w:rPr>
        <w:t xml:space="preserve"> </w:t>
      </w:r>
      <w:r w:rsidRPr="005C0FF1">
        <w:rPr>
          <w:rFonts w:ascii="Arial" w:hAnsi="Arial"/>
          <w:sz w:val="22"/>
          <w:szCs w:val="22"/>
          <w:lang w:val="en-US"/>
        </w:rPr>
        <w:t xml:space="preserve">as well as the </w:t>
      </w:r>
      <w:r w:rsidRPr="005C0FF1">
        <w:rPr>
          <w:rFonts w:ascii="Arial" w:hAnsi="Arial"/>
          <w:b/>
          <w:sz w:val="22"/>
          <w:szCs w:val="22"/>
          <w:lang w:val="en-US"/>
        </w:rPr>
        <w:t>ABT integrated entrance light</w:t>
      </w:r>
      <w:r w:rsidR="005C0FF1">
        <w:rPr>
          <w:rFonts w:ascii="Arial" w:hAnsi="Arial"/>
          <w:b/>
          <w:sz w:val="22"/>
          <w:szCs w:val="22"/>
          <w:lang w:val="en-US"/>
        </w:rPr>
        <w:t>s</w:t>
      </w:r>
      <w:r w:rsidRPr="005C0FF1">
        <w:rPr>
          <w:rFonts w:ascii="Arial" w:hAnsi="Arial"/>
          <w:sz w:val="22"/>
          <w:szCs w:val="22"/>
          <w:lang w:val="en-US"/>
        </w:rPr>
        <w:t xml:space="preserve"> are also available.</w:t>
      </w:r>
    </w:p>
    <w:p w14:paraId="74C8B4DA" w14:textId="77777777" w:rsidR="00FD77DD" w:rsidRPr="005C0FF1" w:rsidRDefault="00FD77DD" w:rsidP="00B573DE">
      <w:pPr>
        <w:rPr>
          <w:rFonts w:ascii="Arial" w:hAnsi="Arial"/>
          <w:sz w:val="22"/>
          <w:szCs w:val="22"/>
          <w:lang w:val="en-US"/>
        </w:rPr>
      </w:pPr>
      <w:bookmarkStart w:id="0" w:name="_GoBack"/>
      <w:bookmarkEnd w:id="0"/>
    </w:p>
    <w:p w14:paraId="30EB0D31" w14:textId="5DC401B1" w:rsidR="00731CB6" w:rsidRPr="00C33F26" w:rsidRDefault="00731CB6" w:rsidP="00731CB6">
      <w:pPr>
        <w:jc w:val="both"/>
        <w:rPr>
          <w:rFonts w:ascii="Arial" w:hAnsi="Arial" w:cs="Arial"/>
          <w:color w:val="000000" w:themeColor="text1"/>
          <w:sz w:val="20"/>
          <w:szCs w:val="20"/>
          <w:lang w:val="en-US"/>
        </w:rPr>
      </w:pPr>
      <w:r w:rsidRPr="006F7C63">
        <w:rPr>
          <w:rFonts w:ascii="Arial" w:hAnsi="Arial" w:cs="Arial"/>
          <w:sz w:val="22"/>
          <w:szCs w:val="22"/>
          <w:lang w:val="en-US"/>
        </w:rPr>
        <w:t xml:space="preserve">Pictures/Text also at: </w:t>
      </w:r>
      <w:hyperlink r:id="rId8" w:history="1">
        <w:r w:rsidR="00C33F26" w:rsidRPr="006F7C63">
          <w:rPr>
            <w:rStyle w:val="Hyperlink"/>
            <w:rFonts w:ascii="Arial" w:hAnsi="Arial" w:cs="Arial"/>
            <w:color w:val="auto"/>
            <w:sz w:val="22"/>
            <w:szCs w:val="22"/>
            <w:lang w:val="en-US"/>
          </w:rPr>
          <w:t>www.abt-sportsline.com/company/media/press-releases</w:t>
        </w:r>
      </w:hyperlink>
    </w:p>
    <w:p w14:paraId="4DBDBD3F" w14:textId="77777777" w:rsidR="00B573DE" w:rsidRPr="00C33F26" w:rsidRDefault="00B573DE" w:rsidP="00B573DE">
      <w:pPr>
        <w:pBdr>
          <w:bottom w:val="single" w:sz="12" w:space="1" w:color="auto"/>
        </w:pBdr>
        <w:rPr>
          <w:rFonts w:ascii="Times New Roman" w:hAnsi="Times New Roman" w:cs="Arial"/>
          <w:b/>
          <w:lang w:val="en-US"/>
        </w:rPr>
      </w:pPr>
    </w:p>
    <w:p w14:paraId="03120530" w14:textId="77777777" w:rsidR="00B573DE" w:rsidRPr="00C33F26" w:rsidRDefault="00B573DE" w:rsidP="00B573DE">
      <w:pPr>
        <w:rPr>
          <w:rFonts w:ascii="Times New Roman" w:hAnsi="Times New Roman" w:cs="Arial"/>
          <w:b/>
          <w:sz w:val="20"/>
          <w:u w:val="single"/>
          <w:lang w:val="en-US"/>
        </w:rPr>
      </w:pPr>
    </w:p>
    <w:p w14:paraId="655DBA1B" w14:textId="3A6459FF" w:rsidR="00B573DE" w:rsidRPr="006D3881" w:rsidRDefault="00B573DE" w:rsidP="00B573DE">
      <w:pPr>
        <w:pStyle w:val="Textkrper2"/>
        <w:rPr>
          <w:rFonts w:ascii="Arial" w:hAnsi="Arial" w:cs="Arial"/>
          <w:b w:val="0"/>
          <w:sz w:val="20"/>
          <w:szCs w:val="18"/>
          <w:lang w:val="de-DE"/>
        </w:rPr>
      </w:pPr>
      <w:r>
        <w:rPr>
          <w:rFonts w:ascii="Arial" w:hAnsi="Arial" w:cs="Arial"/>
          <w:sz w:val="20"/>
          <w:szCs w:val="18"/>
          <w:u w:val="single"/>
        </w:rPr>
        <w:t xml:space="preserve">Press </w:t>
      </w:r>
      <w:proofErr w:type="spellStart"/>
      <w:r>
        <w:rPr>
          <w:rFonts w:ascii="Arial" w:hAnsi="Arial" w:cs="Arial"/>
          <w:sz w:val="20"/>
          <w:szCs w:val="18"/>
          <w:u w:val="single"/>
        </w:rPr>
        <w:t>c</w:t>
      </w:r>
      <w:r w:rsidRPr="002E15F0">
        <w:rPr>
          <w:rFonts w:ascii="Arial" w:hAnsi="Arial" w:cs="Arial"/>
          <w:sz w:val="20"/>
          <w:szCs w:val="18"/>
          <w:u w:val="single"/>
        </w:rPr>
        <w:t>ontact</w:t>
      </w:r>
      <w:proofErr w:type="spellEnd"/>
      <w:r w:rsidRPr="00C74418">
        <w:rPr>
          <w:rFonts w:ascii="Arial" w:hAnsi="Arial" w:cs="Arial"/>
          <w:sz w:val="20"/>
          <w:szCs w:val="18"/>
          <w:u w:val="single"/>
        </w:rPr>
        <w:t>:</w:t>
      </w:r>
      <w:r w:rsidRPr="002E15F0">
        <w:rPr>
          <w:rFonts w:ascii="Arial" w:hAnsi="Arial" w:cs="Arial"/>
          <w:b w:val="0"/>
          <w:sz w:val="20"/>
          <w:szCs w:val="18"/>
        </w:rPr>
        <w:t xml:space="preserve"> </w:t>
      </w:r>
      <w:r w:rsidRPr="000874A2">
        <w:rPr>
          <w:rFonts w:ascii="Arial" w:hAnsi="Arial" w:cs="Arial"/>
          <w:sz w:val="20"/>
          <w:szCs w:val="18"/>
        </w:rPr>
        <w:t>ABT Sportsline</w:t>
      </w:r>
      <w:r>
        <w:rPr>
          <w:rFonts w:ascii="Arial" w:hAnsi="Arial" w:cs="Arial"/>
          <w:b w:val="0"/>
          <w:sz w:val="20"/>
          <w:szCs w:val="18"/>
        </w:rPr>
        <w:t xml:space="preserve">; </w:t>
      </w:r>
      <w:r w:rsidR="006D3881">
        <w:rPr>
          <w:rFonts w:ascii="Arial" w:hAnsi="Arial" w:cs="Arial"/>
          <w:b w:val="0"/>
          <w:sz w:val="20"/>
          <w:szCs w:val="18"/>
          <w:lang w:val="de-DE"/>
        </w:rPr>
        <w:t>Karla Kanz</w:t>
      </w:r>
      <w:r w:rsidRPr="000874A2">
        <w:rPr>
          <w:rFonts w:ascii="Arial" w:hAnsi="Arial" w:cs="Arial"/>
          <w:b w:val="0"/>
          <w:sz w:val="20"/>
          <w:szCs w:val="18"/>
        </w:rPr>
        <w:t xml:space="preserve">; </w:t>
      </w:r>
      <w:r w:rsidRPr="006D3881">
        <w:rPr>
          <w:rFonts w:ascii="Arial" w:hAnsi="Arial" w:cs="Arial"/>
          <w:b w:val="0"/>
          <w:sz w:val="20"/>
          <w:szCs w:val="18"/>
          <w:lang w:val="de-DE"/>
        </w:rPr>
        <w:t>Johann-Abt-Straße 2; D-87437 Kempten</w:t>
      </w:r>
    </w:p>
    <w:p w14:paraId="57B99C70" w14:textId="3C20F78E" w:rsidR="00B573DE" w:rsidRPr="00A6660B" w:rsidRDefault="00B573DE" w:rsidP="00B573DE">
      <w:pPr>
        <w:pStyle w:val="Textkrper2"/>
        <w:rPr>
          <w:rFonts w:ascii="Arial" w:hAnsi="Arial" w:cs="Arial"/>
          <w:sz w:val="20"/>
          <w:szCs w:val="18"/>
          <w:lang w:val="fr-FR"/>
        </w:rPr>
      </w:pPr>
      <w:r w:rsidRPr="00A6660B">
        <w:rPr>
          <w:rFonts w:ascii="Arial" w:hAnsi="Arial" w:cs="Arial"/>
          <w:b w:val="0"/>
          <w:sz w:val="20"/>
          <w:szCs w:val="18"/>
          <w:lang w:val="fr-FR"/>
        </w:rPr>
        <w:t xml:space="preserve">Phone: </w:t>
      </w:r>
      <w:r w:rsidR="006D3881" w:rsidRPr="00A6660B">
        <w:rPr>
          <w:rFonts w:ascii="Arial" w:hAnsi="Arial"/>
          <w:b w:val="0"/>
          <w:sz w:val="20"/>
          <w:lang w:val="fr-FR"/>
        </w:rPr>
        <w:t>+49-831/57140-58</w:t>
      </w:r>
      <w:r w:rsidRPr="00A6660B">
        <w:rPr>
          <w:rFonts w:ascii="Arial" w:hAnsi="Arial" w:cs="Arial"/>
          <w:b w:val="0"/>
          <w:sz w:val="20"/>
          <w:szCs w:val="18"/>
          <w:lang w:val="fr-FR"/>
        </w:rPr>
        <w:t xml:space="preserve">; Fax: +49-831/57140-37; Email: </w:t>
      </w:r>
      <w:r w:rsidR="009E4331" w:rsidRPr="00A6660B">
        <w:rPr>
          <w:rFonts w:ascii="Arial" w:hAnsi="Arial" w:cs="Arial"/>
          <w:sz w:val="20"/>
          <w:szCs w:val="18"/>
          <w:lang w:val="fr-FR"/>
        </w:rPr>
        <w:t>media@abt-sportsline.de</w:t>
      </w:r>
    </w:p>
    <w:p w14:paraId="06B3647C" w14:textId="77777777" w:rsidR="00B573DE" w:rsidRPr="00E45FDE" w:rsidRDefault="00B573DE" w:rsidP="00B573DE">
      <w:pPr>
        <w:pStyle w:val="Textkrper2"/>
        <w:rPr>
          <w:rFonts w:ascii="Arial" w:hAnsi="Arial" w:cs="Arial"/>
          <w:sz w:val="20"/>
          <w:szCs w:val="18"/>
        </w:rPr>
      </w:pPr>
    </w:p>
    <w:p w14:paraId="2B229CD3" w14:textId="77777777" w:rsidR="00B573DE" w:rsidRPr="004D64AE" w:rsidRDefault="00B573DE" w:rsidP="00B573DE">
      <w:pPr>
        <w:jc w:val="both"/>
        <w:rPr>
          <w:rFonts w:ascii="Arial" w:hAnsi="Arial" w:cs="Arial"/>
          <w:sz w:val="20"/>
          <w:szCs w:val="18"/>
        </w:rPr>
      </w:pPr>
      <w:r w:rsidRPr="00B573DE">
        <w:rPr>
          <w:rFonts w:ascii="Arial" w:hAnsi="Arial" w:cs="Arial"/>
          <w:b/>
          <w:sz w:val="20"/>
          <w:szCs w:val="20"/>
          <w:u w:val="single"/>
          <w:lang w:val="en-US"/>
        </w:rPr>
        <w:t>Press contact:</w:t>
      </w:r>
      <w:r w:rsidRPr="00B573DE">
        <w:rPr>
          <w:rFonts w:ascii="Arial" w:hAnsi="Arial" w:cs="Arial"/>
          <w:sz w:val="20"/>
          <w:szCs w:val="20"/>
          <w:lang w:val="en-US"/>
        </w:rPr>
        <w:t xml:space="preserve"> </w:t>
      </w:r>
      <w:r w:rsidRPr="00B573DE">
        <w:rPr>
          <w:rFonts w:ascii="Arial" w:hAnsi="Arial"/>
          <w:b/>
          <w:sz w:val="20"/>
          <w:lang w:val="en-US"/>
        </w:rPr>
        <w:t>IKmedia GmbH</w:t>
      </w:r>
      <w:r w:rsidRPr="00B573DE">
        <w:rPr>
          <w:rFonts w:ascii="Arial" w:hAnsi="Arial"/>
          <w:sz w:val="20"/>
          <w:lang w:val="en-US"/>
        </w:rPr>
        <w:t xml:space="preserve">; Andreas Hempfling; </w:t>
      </w:r>
      <w:proofErr w:type="spellStart"/>
      <w:r w:rsidRPr="00B573DE">
        <w:rPr>
          <w:rFonts w:ascii="Arial" w:hAnsi="Arial"/>
          <w:sz w:val="20"/>
          <w:lang w:val="en-US"/>
        </w:rPr>
        <w:t>Friedenstr</w:t>
      </w:r>
      <w:proofErr w:type="spellEnd"/>
      <w:r w:rsidRPr="00B573DE">
        <w:rPr>
          <w:rFonts w:ascii="Arial" w:hAnsi="Arial"/>
          <w:sz w:val="20"/>
          <w:lang w:val="en-US"/>
        </w:rPr>
        <w:t xml:space="preserve">. </w:t>
      </w:r>
      <w:r w:rsidRPr="004D64AE">
        <w:rPr>
          <w:rFonts w:ascii="Arial" w:hAnsi="Arial"/>
          <w:sz w:val="20"/>
        </w:rPr>
        <w:t>33; D-90571 Schwaig b. Nürnberg</w:t>
      </w:r>
    </w:p>
    <w:p w14:paraId="6A84F596" w14:textId="02336162" w:rsidR="00AE5587" w:rsidRPr="003565DC" w:rsidRDefault="00B573DE" w:rsidP="00D046F4">
      <w:pPr>
        <w:jc w:val="both"/>
        <w:rPr>
          <w:rFonts w:ascii="Arial" w:hAnsi="Arial" w:cs="Arial"/>
          <w:b/>
          <w:sz w:val="20"/>
          <w:szCs w:val="18"/>
        </w:rPr>
      </w:pPr>
      <w:r w:rsidRPr="00A63F3F">
        <w:rPr>
          <w:rFonts w:ascii="Arial" w:hAnsi="Arial"/>
          <w:sz w:val="20"/>
        </w:rPr>
        <w:t xml:space="preserve">Phone: +49-911/570320-16; Fax: +49-911/570320-69; Email: </w:t>
      </w:r>
      <w:r w:rsidRPr="00A63F3F">
        <w:rPr>
          <w:rFonts w:ascii="Arial" w:hAnsi="Arial"/>
          <w:b/>
          <w:sz w:val="20"/>
        </w:rPr>
        <w:t>ah@ikmedia.de</w:t>
      </w:r>
    </w:p>
    <w:sectPr w:rsidR="00AE5587" w:rsidRPr="003565DC" w:rsidSect="001D0B4C">
      <w:headerReference w:type="default" r:id="rId9"/>
      <w:pgSz w:w="11900" w:h="16840"/>
      <w:pgMar w:top="3119"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7E6E4" w14:textId="77777777" w:rsidR="002734E9" w:rsidRDefault="002734E9">
      <w:r>
        <w:separator/>
      </w:r>
    </w:p>
  </w:endnote>
  <w:endnote w:type="continuationSeparator" w:id="0">
    <w:p w14:paraId="65F4B1B4" w14:textId="77777777" w:rsidR="002734E9" w:rsidRDefault="002734E9">
      <w:r>
        <w:continuationSeparator/>
      </w:r>
    </w:p>
  </w:endnote>
  <w:endnote w:type="continuationNotice" w:id="1">
    <w:p w14:paraId="282C20C2" w14:textId="77777777" w:rsidR="002734E9" w:rsidRDefault="00273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F4F2" w14:textId="77777777" w:rsidR="002734E9" w:rsidRDefault="002734E9">
      <w:r>
        <w:separator/>
      </w:r>
    </w:p>
  </w:footnote>
  <w:footnote w:type="continuationSeparator" w:id="0">
    <w:p w14:paraId="3DDF54ED" w14:textId="77777777" w:rsidR="002734E9" w:rsidRDefault="002734E9">
      <w:r>
        <w:continuationSeparator/>
      </w:r>
    </w:p>
  </w:footnote>
  <w:footnote w:type="continuationNotice" w:id="1">
    <w:p w14:paraId="4A216F0B" w14:textId="77777777" w:rsidR="002734E9" w:rsidRDefault="00273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B55" w14:textId="166D1EBC" w:rsidR="00394799" w:rsidRDefault="001820CA" w:rsidP="003E26EE">
    <w:pPr>
      <w:pStyle w:val="Kopfzeile"/>
      <w:tabs>
        <w:tab w:val="clear" w:pos="9072"/>
        <w:tab w:val="right" w:pos="10490"/>
      </w:tabs>
      <w:ind w:right="-1417"/>
    </w:pPr>
    <w:r>
      <w:rPr>
        <w:noProof/>
        <w:lang w:eastAsia="de-DE"/>
      </w:rPr>
      <w:drawing>
        <wp:anchor distT="0" distB="0" distL="114300" distR="114300" simplePos="0" relativeHeight="251658240" behindDoc="1" locked="0" layoutInCell="1" allowOverlap="1" wp14:anchorId="7340C77E" wp14:editId="16B9B6DE">
          <wp:simplePos x="0" y="0"/>
          <wp:positionH relativeFrom="page">
            <wp:align>right</wp:align>
          </wp:positionH>
          <wp:positionV relativeFrom="paragraph">
            <wp:posOffset>0</wp:posOffset>
          </wp:positionV>
          <wp:extent cx="7553325" cy="10681238"/>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7-11 - ABT_Bbg_neu_2017_eng.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12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5D"/>
    <w:rsid w:val="0000038A"/>
    <w:rsid w:val="000007D0"/>
    <w:rsid w:val="00000B28"/>
    <w:rsid w:val="00005F3C"/>
    <w:rsid w:val="0000607C"/>
    <w:rsid w:val="00010967"/>
    <w:rsid w:val="00011BB5"/>
    <w:rsid w:val="00015E5D"/>
    <w:rsid w:val="00016D18"/>
    <w:rsid w:val="00017BF8"/>
    <w:rsid w:val="0002003E"/>
    <w:rsid w:val="0002259A"/>
    <w:rsid w:val="00022A75"/>
    <w:rsid w:val="00023372"/>
    <w:rsid w:val="000238CA"/>
    <w:rsid w:val="000239A7"/>
    <w:rsid w:val="000240A4"/>
    <w:rsid w:val="00024E2E"/>
    <w:rsid w:val="00026C19"/>
    <w:rsid w:val="000276F0"/>
    <w:rsid w:val="0002777B"/>
    <w:rsid w:val="00030644"/>
    <w:rsid w:val="000321BE"/>
    <w:rsid w:val="00035E14"/>
    <w:rsid w:val="00036F0D"/>
    <w:rsid w:val="000370AF"/>
    <w:rsid w:val="000370D4"/>
    <w:rsid w:val="000413B7"/>
    <w:rsid w:val="00042ADC"/>
    <w:rsid w:val="000445F2"/>
    <w:rsid w:val="000457C7"/>
    <w:rsid w:val="00046383"/>
    <w:rsid w:val="00050C91"/>
    <w:rsid w:val="00052662"/>
    <w:rsid w:val="00052CDA"/>
    <w:rsid w:val="00062365"/>
    <w:rsid w:val="00065908"/>
    <w:rsid w:val="000662F1"/>
    <w:rsid w:val="000740EA"/>
    <w:rsid w:val="00076179"/>
    <w:rsid w:val="00077169"/>
    <w:rsid w:val="00080353"/>
    <w:rsid w:val="00085933"/>
    <w:rsid w:val="000917E3"/>
    <w:rsid w:val="00091B28"/>
    <w:rsid w:val="00091B6C"/>
    <w:rsid w:val="000939F5"/>
    <w:rsid w:val="00094273"/>
    <w:rsid w:val="00096043"/>
    <w:rsid w:val="00096CCB"/>
    <w:rsid w:val="000A0B5C"/>
    <w:rsid w:val="000A1161"/>
    <w:rsid w:val="000A139C"/>
    <w:rsid w:val="000A2E41"/>
    <w:rsid w:val="000A36D3"/>
    <w:rsid w:val="000A4D48"/>
    <w:rsid w:val="000A5B5D"/>
    <w:rsid w:val="000B46F7"/>
    <w:rsid w:val="000B497B"/>
    <w:rsid w:val="000B574E"/>
    <w:rsid w:val="000C27CF"/>
    <w:rsid w:val="000C4D42"/>
    <w:rsid w:val="000D31CB"/>
    <w:rsid w:val="000D3A7D"/>
    <w:rsid w:val="000D40B5"/>
    <w:rsid w:val="000D679B"/>
    <w:rsid w:val="000D7F03"/>
    <w:rsid w:val="000E0DD3"/>
    <w:rsid w:val="000E1631"/>
    <w:rsid w:val="000E1BD2"/>
    <w:rsid w:val="000E47BA"/>
    <w:rsid w:val="000E4FF9"/>
    <w:rsid w:val="000E5C5A"/>
    <w:rsid w:val="000E6B8E"/>
    <w:rsid w:val="000F327E"/>
    <w:rsid w:val="000F3320"/>
    <w:rsid w:val="000F3BDD"/>
    <w:rsid w:val="000F4B2F"/>
    <w:rsid w:val="000F52DD"/>
    <w:rsid w:val="000F7FEF"/>
    <w:rsid w:val="000F7FFD"/>
    <w:rsid w:val="00101228"/>
    <w:rsid w:val="00102814"/>
    <w:rsid w:val="00104EA3"/>
    <w:rsid w:val="0010773E"/>
    <w:rsid w:val="001103FB"/>
    <w:rsid w:val="00111396"/>
    <w:rsid w:val="00111520"/>
    <w:rsid w:val="00113CCC"/>
    <w:rsid w:val="001161C9"/>
    <w:rsid w:val="00121678"/>
    <w:rsid w:val="001235F5"/>
    <w:rsid w:val="00124649"/>
    <w:rsid w:val="00127C92"/>
    <w:rsid w:val="001330DD"/>
    <w:rsid w:val="0013514F"/>
    <w:rsid w:val="00135D91"/>
    <w:rsid w:val="00136325"/>
    <w:rsid w:val="001420B5"/>
    <w:rsid w:val="0014263C"/>
    <w:rsid w:val="00143331"/>
    <w:rsid w:val="0014612B"/>
    <w:rsid w:val="00147CFE"/>
    <w:rsid w:val="00161312"/>
    <w:rsid w:val="00164B30"/>
    <w:rsid w:val="00166210"/>
    <w:rsid w:val="001671BA"/>
    <w:rsid w:val="001675B4"/>
    <w:rsid w:val="001700E2"/>
    <w:rsid w:val="00173F75"/>
    <w:rsid w:val="001768F3"/>
    <w:rsid w:val="00177650"/>
    <w:rsid w:val="00180BDB"/>
    <w:rsid w:val="001820CA"/>
    <w:rsid w:val="00185297"/>
    <w:rsid w:val="00185AC3"/>
    <w:rsid w:val="001907DE"/>
    <w:rsid w:val="00191883"/>
    <w:rsid w:val="0019420A"/>
    <w:rsid w:val="001971DC"/>
    <w:rsid w:val="001A2F23"/>
    <w:rsid w:val="001B1205"/>
    <w:rsid w:val="001B1575"/>
    <w:rsid w:val="001B57C6"/>
    <w:rsid w:val="001C2121"/>
    <w:rsid w:val="001C2857"/>
    <w:rsid w:val="001C3593"/>
    <w:rsid w:val="001D0B4C"/>
    <w:rsid w:val="001D5B76"/>
    <w:rsid w:val="001D7841"/>
    <w:rsid w:val="001D7C8C"/>
    <w:rsid w:val="001E0483"/>
    <w:rsid w:val="001E3990"/>
    <w:rsid w:val="001E471D"/>
    <w:rsid w:val="001E69F3"/>
    <w:rsid w:val="001E7855"/>
    <w:rsid w:val="001F0CFD"/>
    <w:rsid w:val="001F1D0E"/>
    <w:rsid w:val="001F2C54"/>
    <w:rsid w:val="001F472E"/>
    <w:rsid w:val="001F6E9F"/>
    <w:rsid w:val="001F7097"/>
    <w:rsid w:val="00200085"/>
    <w:rsid w:val="00201BFB"/>
    <w:rsid w:val="00202F20"/>
    <w:rsid w:val="0020359B"/>
    <w:rsid w:val="002126CA"/>
    <w:rsid w:val="00215A2D"/>
    <w:rsid w:val="00216FF1"/>
    <w:rsid w:val="0023126B"/>
    <w:rsid w:val="00232530"/>
    <w:rsid w:val="00234484"/>
    <w:rsid w:val="002349E7"/>
    <w:rsid w:val="002421E1"/>
    <w:rsid w:val="0024312F"/>
    <w:rsid w:val="0024330A"/>
    <w:rsid w:val="00250074"/>
    <w:rsid w:val="00253EED"/>
    <w:rsid w:val="00255308"/>
    <w:rsid w:val="00257AAC"/>
    <w:rsid w:val="00264706"/>
    <w:rsid w:val="00271542"/>
    <w:rsid w:val="0027320C"/>
    <w:rsid w:val="002734E9"/>
    <w:rsid w:val="00277D38"/>
    <w:rsid w:val="00281E79"/>
    <w:rsid w:val="002827BB"/>
    <w:rsid w:val="00282CC5"/>
    <w:rsid w:val="00286F01"/>
    <w:rsid w:val="002921DA"/>
    <w:rsid w:val="0029319D"/>
    <w:rsid w:val="00295E72"/>
    <w:rsid w:val="002A282B"/>
    <w:rsid w:val="002A2A38"/>
    <w:rsid w:val="002A3DBD"/>
    <w:rsid w:val="002A44F9"/>
    <w:rsid w:val="002A50E7"/>
    <w:rsid w:val="002A5B25"/>
    <w:rsid w:val="002B0DAA"/>
    <w:rsid w:val="002B373A"/>
    <w:rsid w:val="002B46CF"/>
    <w:rsid w:val="002B6EDB"/>
    <w:rsid w:val="002B7ECF"/>
    <w:rsid w:val="002C0C60"/>
    <w:rsid w:val="002C3503"/>
    <w:rsid w:val="002C394F"/>
    <w:rsid w:val="002C3AB6"/>
    <w:rsid w:val="002C4113"/>
    <w:rsid w:val="002D2AA5"/>
    <w:rsid w:val="002D34A8"/>
    <w:rsid w:val="002D3E16"/>
    <w:rsid w:val="002D517F"/>
    <w:rsid w:val="002D63AB"/>
    <w:rsid w:val="002D6F8B"/>
    <w:rsid w:val="002E0511"/>
    <w:rsid w:val="002E2CB5"/>
    <w:rsid w:val="002E36CB"/>
    <w:rsid w:val="002E3EAF"/>
    <w:rsid w:val="002E438A"/>
    <w:rsid w:val="002E69D6"/>
    <w:rsid w:val="002E7CB7"/>
    <w:rsid w:val="002F1CE0"/>
    <w:rsid w:val="002F28A9"/>
    <w:rsid w:val="002F5408"/>
    <w:rsid w:val="002F62FD"/>
    <w:rsid w:val="00300180"/>
    <w:rsid w:val="003012FE"/>
    <w:rsid w:val="003018C7"/>
    <w:rsid w:val="003033EB"/>
    <w:rsid w:val="00303A5A"/>
    <w:rsid w:val="003040A4"/>
    <w:rsid w:val="00305A72"/>
    <w:rsid w:val="00305BDF"/>
    <w:rsid w:val="003064DF"/>
    <w:rsid w:val="0031075A"/>
    <w:rsid w:val="0031356F"/>
    <w:rsid w:val="00315DE1"/>
    <w:rsid w:val="00322C5D"/>
    <w:rsid w:val="00323468"/>
    <w:rsid w:val="00325073"/>
    <w:rsid w:val="003269B5"/>
    <w:rsid w:val="003271C8"/>
    <w:rsid w:val="00332B39"/>
    <w:rsid w:val="00332B99"/>
    <w:rsid w:val="00335639"/>
    <w:rsid w:val="00335E2A"/>
    <w:rsid w:val="00341D8C"/>
    <w:rsid w:val="0034248A"/>
    <w:rsid w:val="00342ECE"/>
    <w:rsid w:val="00342F12"/>
    <w:rsid w:val="00345CA9"/>
    <w:rsid w:val="00346456"/>
    <w:rsid w:val="00347021"/>
    <w:rsid w:val="0035106D"/>
    <w:rsid w:val="00351359"/>
    <w:rsid w:val="00352429"/>
    <w:rsid w:val="003543B3"/>
    <w:rsid w:val="003544D1"/>
    <w:rsid w:val="003565DC"/>
    <w:rsid w:val="003603AC"/>
    <w:rsid w:val="00361A6E"/>
    <w:rsid w:val="00363619"/>
    <w:rsid w:val="00366788"/>
    <w:rsid w:val="00372B43"/>
    <w:rsid w:val="00375F5B"/>
    <w:rsid w:val="00376EA0"/>
    <w:rsid w:val="0038080F"/>
    <w:rsid w:val="00381415"/>
    <w:rsid w:val="00382CD0"/>
    <w:rsid w:val="0038625E"/>
    <w:rsid w:val="00386FC9"/>
    <w:rsid w:val="00393352"/>
    <w:rsid w:val="00394799"/>
    <w:rsid w:val="00394804"/>
    <w:rsid w:val="003A12D9"/>
    <w:rsid w:val="003A2336"/>
    <w:rsid w:val="003A2471"/>
    <w:rsid w:val="003A60BD"/>
    <w:rsid w:val="003B096E"/>
    <w:rsid w:val="003B0A7D"/>
    <w:rsid w:val="003B0F54"/>
    <w:rsid w:val="003B4B61"/>
    <w:rsid w:val="003B4E85"/>
    <w:rsid w:val="003B589C"/>
    <w:rsid w:val="003B729B"/>
    <w:rsid w:val="003C064B"/>
    <w:rsid w:val="003C2D55"/>
    <w:rsid w:val="003D035F"/>
    <w:rsid w:val="003D481A"/>
    <w:rsid w:val="003D4E4E"/>
    <w:rsid w:val="003D55B2"/>
    <w:rsid w:val="003D729D"/>
    <w:rsid w:val="003E0A63"/>
    <w:rsid w:val="003E15FF"/>
    <w:rsid w:val="003E1640"/>
    <w:rsid w:val="003E26EE"/>
    <w:rsid w:val="003E499D"/>
    <w:rsid w:val="003E5AC9"/>
    <w:rsid w:val="003E61B8"/>
    <w:rsid w:val="003F3263"/>
    <w:rsid w:val="003F3E97"/>
    <w:rsid w:val="003F6750"/>
    <w:rsid w:val="003F70D3"/>
    <w:rsid w:val="004001B9"/>
    <w:rsid w:val="00402AD9"/>
    <w:rsid w:val="004043D4"/>
    <w:rsid w:val="00404BFE"/>
    <w:rsid w:val="004067AB"/>
    <w:rsid w:val="00412AF9"/>
    <w:rsid w:val="004165F4"/>
    <w:rsid w:val="00416938"/>
    <w:rsid w:val="00416B89"/>
    <w:rsid w:val="00422F25"/>
    <w:rsid w:val="00424677"/>
    <w:rsid w:val="0042613A"/>
    <w:rsid w:val="0042696B"/>
    <w:rsid w:val="00431F38"/>
    <w:rsid w:val="004340DD"/>
    <w:rsid w:val="00442020"/>
    <w:rsid w:val="00443125"/>
    <w:rsid w:val="00446D7E"/>
    <w:rsid w:val="004476C8"/>
    <w:rsid w:val="004519DF"/>
    <w:rsid w:val="00457D3A"/>
    <w:rsid w:val="0046135D"/>
    <w:rsid w:val="004625CC"/>
    <w:rsid w:val="00462DB4"/>
    <w:rsid w:val="00462FB8"/>
    <w:rsid w:val="004639D7"/>
    <w:rsid w:val="00466229"/>
    <w:rsid w:val="00470EE9"/>
    <w:rsid w:val="00477D15"/>
    <w:rsid w:val="004820B7"/>
    <w:rsid w:val="00482433"/>
    <w:rsid w:val="004824C7"/>
    <w:rsid w:val="00483F07"/>
    <w:rsid w:val="0048577D"/>
    <w:rsid w:val="00485DED"/>
    <w:rsid w:val="00486E7B"/>
    <w:rsid w:val="004905C7"/>
    <w:rsid w:val="00492154"/>
    <w:rsid w:val="00496EB2"/>
    <w:rsid w:val="00497040"/>
    <w:rsid w:val="0049793A"/>
    <w:rsid w:val="004A2761"/>
    <w:rsid w:val="004A2E9A"/>
    <w:rsid w:val="004A36B1"/>
    <w:rsid w:val="004A46F7"/>
    <w:rsid w:val="004A4F77"/>
    <w:rsid w:val="004B731F"/>
    <w:rsid w:val="004C1BB7"/>
    <w:rsid w:val="004C5198"/>
    <w:rsid w:val="004C521A"/>
    <w:rsid w:val="004C5924"/>
    <w:rsid w:val="004C663E"/>
    <w:rsid w:val="004D0DD3"/>
    <w:rsid w:val="004D1650"/>
    <w:rsid w:val="004D1B03"/>
    <w:rsid w:val="004D1CCA"/>
    <w:rsid w:val="004D2530"/>
    <w:rsid w:val="004D2B36"/>
    <w:rsid w:val="004D2BB6"/>
    <w:rsid w:val="004D393F"/>
    <w:rsid w:val="004D4C19"/>
    <w:rsid w:val="004D6160"/>
    <w:rsid w:val="004D62A7"/>
    <w:rsid w:val="004E0341"/>
    <w:rsid w:val="004E0DAC"/>
    <w:rsid w:val="004F0813"/>
    <w:rsid w:val="004F29E8"/>
    <w:rsid w:val="004F4536"/>
    <w:rsid w:val="004F5CA2"/>
    <w:rsid w:val="004F6837"/>
    <w:rsid w:val="004F6A54"/>
    <w:rsid w:val="004F70FB"/>
    <w:rsid w:val="004F756B"/>
    <w:rsid w:val="004F79FE"/>
    <w:rsid w:val="005019B9"/>
    <w:rsid w:val="00503476"/>
    <w:rsid w:val="0050366A"/>
    <w:rsid w:val="005036D8"/>
    <w:rsid w:val="005071AC"/>
    <w:rsid w:val="00515907"/>
    <w:rsid w:val="00517BA8"/>
    <w:rsid w:val="0053151D"/>
    <w:rsid w:val="005320E0"/>
    <w:rsid w:val="00533301"/>
    <w:rsid w:val="00533665"/>
    <w:rsid w:val="00533F9C"/>
    <w:rsid w:val="005423D7"/>
    <w:rsid w:val="00542FC2"/>
    <w:rsid w:val="00551C85"/>
    <w:rsid w:val="0055717E"/>
    <w:rsid w:val="005652AB"/>
    <w:rsid w:val="00570298"/>
    <w:rsid w:val="005749C4"/>
    <w:rsid w:val="00576959"/>
    <w:rsid w:val="00580F7D"/>
    <w:rsid w:val="0058283A"/>
    <w:rsid w:val="00582966"/>
    <w:rsid w:val="00582B6B"/>
    <w:rsid w:val="00583BBF"/>
    <w:rsid w:val="00590152"/>
    <w:rsid w:val="005901E9"/>
    <w:rsid w:val="00590D78"/>
    <w:rsid w:val="005919B0"/>
    <w:rsid w:val="00591A59"/>
    <w:rsid w:val="005943F7"/>
    <w:rsid w:val="005A0E4F"/>
    <w:rsid w:val="005A1D59"/>
    <w:rsid w:val="005A4B77"/>
    <w:rsid w:val="005A58FA"/>
    <w:rsid w:val="005A6678"/>
    <w:rsid w:val="005A7211"/>
    <w:rsid w:val="005B0A45"/>
    <w:rsid w:val="005B150F"/>
    <w:rsid w:val="005B7C41"/>
    <w:rsid w:val="005C0FF1"/>
    <w:rsid w:val="005C7187"/>
    <w:rsid w:val="005D2B6E"/>
    <w:rsid w:val="005E2252"/>
    <w:rsid w:val="005E2B39"/>
    <w:rsid w:val="005E3237"/>
    <w:rsid w:val="005E5BA4"/>
    <w:rsid w:val="005E72FE"/>
    <w:rsid w:val="005E7CFB"/>
    <w:rsid w:val="005F0F49"/>
    <w:rsid w:val="005F1A34"/>
    <w:rsid w:val="005F29EC"/>
    <w:rsid w:val="005F4336"/>
    <w:rsid w:val="0060497A"/>
    <w:rsid w:val="00611628"/>
    <w:rsid w:val="0061203C"/>
    <w:rsid w:val="00612E81"/>
    <w:rsid w:val="00614823"/>
    <w:rsid w:val="00615A72"/>
    <w:rsid w:val="00617D1C"/>
    <w:rsid w:val="00620019"/>
    <w:rsid w:val="00620E63"/>
    <w:rsid w:val="00625A7C"/>
    <w:rsid w:val="0062714F"/>
    <w:rsid w:val="0063036B"/>
    <w:rsid w:val="006329C7"/>
    <w:rsid w:val="006342A6"/>
    <w:rsid w:val="006406D2"/>
    <w:rsid w:val="0064097F"/>
    <w:rsid w:val="00643D1B"/>
    <w:rsid w:val="0064582E"/>
    <w:rsid w:val="006536F0"/>
    <w:rsid w:val="006539A0"/>
    <w:rsid w:val="00654640"/>
    <w:rsid w:val="0065549C"/>
    <w:rsid w:val="00656BF0"/>
    <w:rsid w:val="00656F99"/>
    <w:rsid w:val="00657C24"/>
    <w:rsid w:val="0066170C"/>
    <w:rsid w:val="006655DF"/>
    <w:rsid w:val="00667FA8"/>
    <w:rsid w:val="00674AEE"/>
    <w:rsid w:val="0067591D"/>
    <w:rsid w:val="00676A7D"/>
    <w:rsid w:val="00680850"/>
    <w:rsid w:val="0068156F"/>
    <w:rsid w:val="00681C04"/>
    <w:rsid w:val="0068351D"/>
    <w:rsid w:val="00683C18"/>
    <w:rsid w:val="006846FD"/>
    <w:rsid w:val="00684B8B"/>
    <w:rsid w:val="00684C6C"/>
    <w:rsid w:val="00684E19"/>
    <w:rsid w:val="0068546A"/>
    <w:rsid w:val="0068555C"/>
    <w:rsid w:val="006859D5"/>
    <w:rsid w:val="006863DF"/>
    <w:rsid w:val="006871EC"/>
    <w:rsid w:val="00687B0C"/>
    <w:rsid w:val="00690EB7"/>
    <w:rsid w:val="0069124E"/>
    <w:rsid w:val="006920B4"/>
    <w:rsid w:val="006932EC"/>
    <w:rsid w:val="00693C05"/>
    <w:rsid w:val="00694B05"/>
    <w:rsid w:val="0069706B"/>
    <w:rsid w:val="006A1FAA"/>
    <w:rsid w:val="006A49C7"/>
    <w:rsid w:val="006A73BA"/>
    <w:rsid w:val="006A777A"/>
    <w:rsid w:val="006B0094"/>
    <w:rsid w:val="006B17F2"/>
    <w:rsid w:val="006B48A0"/>
    <w:rsid w:val="006B4A3E"/>
    <w:rsid w:val="006B609E"/>
    <w:rsid w:val="006B6BB1"/>
    <w:rsid w:val="006C13E1"/>
    <w:rsid w:val="006C42FA"/>
    <w:rsid w:val="006D34E4"/>
    <w:rsid w:val="006D3881"/>
    <w:rsid w:val="006D6E14"/>
    <w:rsid w:val="006E133A"/>
    <w:rsid w:val="006E154A"/>
    <w:rsid w:val="006E5E85"/>
    <w:rsid w:val="006E7A42"/>
    <w:rsid w:val="006E7BAD"/>
    <w:rsid w:val="006F064C"/>
    <w:rsid w:val="006F18F5"/>
    <w:rsid w:val="006F637D"/>
    <w:rsid w:val="006F66AA"/>
    <w:rsid w:val="006F6780"/>
    <w:rsid w:val="006F7C63"/>
    <w:rsid w:val="00700DE1"/>
    <w:rsid w:val="0070297D"/>
    <w:rsid w:val="00702F20"/>
    <w:rsid w:val="00707704"/>
    <w:rsid w:val="00711415"/>
    <w:rsid w:val="0071558C"/>
    <w:rsid w:val="00717083"/>
    <w:rsid w:val="00717B2A"/>
    <w:rsid w:val="00722528"/>
    <w:rsid w:val="00722B93"/>
    <w:rsid w:val="00723F44"/>
    <w:rsid w:val="00726ECE"/>
    <w:rsid w:val="00730440"/>
    <w:rsid w:val="00730EA4"/>
    <w:rsid w:val="00731CB6"/>
    <w:rsid w:val="0073409D"/>
    <w:rsid w:val="00743B35"/>
    <w:rsid w:val="00744F77"/>
    <w:rsid w:val="0074578A"/>
    <w:rsid w:val="0074671E"/>
    <w:rsid w:val="0075246D"/>
    <w:rsid w:val="007539E3"/>
    <w:rsid w:val="007545F9"/>
    <w:rsid w:val="00754B0F"/>
    <w:rsid w:val="00755F59"/>
    <w:rsid w:val="00756394"/>
    <w:rsid w:val="0075639E"/>
    <w:rsid w:val="007632FC"/>
    <w:rsid w:val="007647B1"/>
    <w:rsid w:val="0076488B"/>
    <w:rsid w:val="00766227"/>
    <w:rsid w:val="0076681B"/>
    <w:rsid w:val="00766E3A"/>
    <w:rsid w:val="00771693"/>
    <w:rsid w:val="0077175D"/>
    <w:rsid w:val="00771A3D"/>
    <w:rsid w:val="00773FB6"/>
    <w:rsid w:val="00774EE8"/>
    <w:rsid w:val="00776BF8"/>
    <w:rsid w:val="00776D75"/>
    <w:rsid w:val="00776F57"/>
    <w:rsid w:val="007803B2"/>
    <w:rsid w:val="007814C0"/>
    <w:rsid w:val="00781A9D"/>
    <w:rsid w:val="00785615"/>
    <w:rsid w:val="007874D3"/>
    <w:rsid w:val="007921A9"/>
    <w:rsid w:val="00796D04"/>
    <w:rsid w:val="007A31F7"/>
    <w:rsid w:val="007A49FF"/>
    <w:rsid w:val="007A516D"/>
    <w:rsid w:val="007A7B38"/>
    <w:rsid w:val="007B098A"/>
    <w:rsid w:val="007B1300"/>
    <w:rsid w:val="007B1467"/>
    <w:rsid w:val="007B5580"/>
    <w:rsid w:val="007B7FB0"/>
    <w:rsid w:val="007C0A5D"/>
    <w:rsid w:val="007C35B0"/>
    <w:rsid w:val="007C56A6"/>
    <w:rsid w:val="007C7016"/>
    <w:rsid w:val="007D0A01"/>
    <w:rsid w:val="007D448E"/>
    <w:rsid w:val="007D4F38"/>
    <w:rsid w:val="007D553B"/>
    <w:rsid w:val="007D77EE"/>
    <w:rsid w:val="007D77F7"/>
    <w:rsid w:val="007E06EB"/>
    <w:rsid w:val="007E13F2"/>
    <w:rsid w:val="007E2B96"/>
    <w:rsid w:val="007E4B90"/>
    <w:rsid w:val="007E70FA"/>
    <w:rsid w:val="007E7346"/>
    <w:rsid w:val="007E7CCB"/>
    <w:rsid w:val="007F0369"/>
    <w:rsid w:val="007F1702"/>
    <w:rsid w:val="007F4197"/>
    <w:rsid w:val="007F5D46"/>
    <w:rsid w:val="007F76B4"/>
    <w:rsid w:val="008010B1"/>
    <w:rsid w:val="008016DD"/>
    <w:rsid w:val="008056F5"/>
    <w:rsid w:val="00806E35"/>
    <w:rsid w:val="008117F1"/>
    <w:rsid w:val="00812179"/>
    <w:rsid w:val="00813B89"/>
    <w:rsid w:val="00815208"/>
    <w:rsid w:val="00816559"/>
    <w:rsid w:val="00816D50"/>
    <w:rsid w:val="00821356"/>
    <w:rsid w:val="00821BAF"/>
    <w:rsid w:val="008313E5"/>
    <w:rsid w:val="008315D5"/>
    <w:rsid w:val="00832259"/>
    <w:rsid w:val="008328E8"/>
    <w:rsid w:val="00833064"/>
    <w:rsid w:val="00833F08"/>
    <w:rsid w:val="00836620"/>
    <w:rsid w:val="00851C0E"/>
    <w:rsid w:val="00852DAC"/>
    <w:rsid w:val="00853533"/>
    <w:rsid w:val="00854960"/>
    <w:rsid w:val="00862949"/>
    <w:rsid w:val="008636F7"/>
    <w:rsid w:val="00865DF6"/>
    <w:rsid w:val="00874D4B"/>
    <w:rsid w:val="00875034"/>
    <w:rsid w:val="0088183F"/>
    <w:rsid w:val="00882769"/>
    <w:rsid w:val="008829EF"/>
    <w:rsid w:val="00882F8E"/>
    <w:rsid w:val="008831DE"/>
    <w:rsid w:val="00883A5C"/>
    <w:rsid w:val="00885674"/>
    <w:rsid w:val="008859F3"/>
    <w:rsid w:val="008918CF"/>
    <w:rsid w:val="008930FC"/>
    <w:rsid w:val="0089408C"/>
    <w:rsid w:val="00897DB0"/>
    <w:rsid w:val="00897E2D"/>
    <w:rsid w:val="00897F74"/>
    <w:rsid w:val="008A4282"/>
    <w:rsid w:val="008A46B8"/>
    <w:rsid w:val="008A6F65"/>
    <w:rsid w:val="008A723F"/>
    <w:rsid w:val="008B0C00"/>
    <w:rsid w:val="008B1954"/>
    <w:rsid w:val="008B1F08"/>
    <w:rsid w:val="008C20DC"/>
    <w:rsid w:val="008C2F8B"/>
    <w:rsid w:val="008D025B"/>
    <w:rsid w:val="008D0535"/>
    <w:rsid w:val="008D187F"/>
    <w:rsid w:val="008D195E"/>
    <w:rsid w:val="008D2EF1"/>
    <w:rsid w:val="008D5D14"/>
    <w:rsid w:val="008E161D"/>
    <w:rsid w:val="008E2B22"/>
    <w:rsid w:val="008E3875"/>
    <w:rsid w:val="008E41B2"/>
    <w:rsid w:val="008F259B"/>
    <w:rsid w:val="008F48D2"/>
    <w:rsid w:val="008F50B9"/>
    <w:rsid w:val="008F61E2"/>
    <w:rsid w:val="00900178"/>
    <w:rsid w:val="00900462"/>
    <w:rsid w:val="009020F2"/>
    <w:rsid w:val="009026F8"/>
    <w:rsid w:val="00903054"/>
    <w:rsid w:val="00903D58"/>
    <w:rsid w:val="00906BEE"/>
    <w:rsid w:val="00906E82"/>
    <w:rsid w:val="009075D7"/>
    <w:rsid w:val="009105AF"/>
    <w:rsid w:val="009107B2"/>
    <w:rsid w:val="00911F69"/>
    <w:rsid w:val="00913FE2"/>
    <w:rsid w:val="00914539"/>
    <w:rsid w:val="009153C4"/>
    <w:rsid w:val="00920311"/>
    <w:rsid w:val="0092372B"/>
    <w:rsid w:val="00926675"/>
    <w:rsid w:val="0093136C"/>
    <w:rsid w:val="00931718"/>
    <w:rsid w:val="00931AA3"/>
    <w:rsid w:val="0093307F"/>
    <w:rsid w:val="00933618"/>
    <w:rsid w:val="00934EB0"/>
    <w:rsid w:val="0093536F"/>
    <w:rsid w:val="009359E6"/>
    <w:rsid w:val="00935AC7"/>
    <w:rsid w:val="0094376D"/>
    <w:rsid w:val="00944D16"/>
    <w:rsid w:val="00944F60"/>
    <w:rsid w:val="0094690D"/>
    <w:rsid w:val="00950886"/>
    <w:rsid w:val="00951456"/>
    <w:rsid w:val="009524F3"/>
    <w:rsid w:val="00953EA5"/>
    <w:rsid w:val="00956FD0"/>
    <w:rsid w:val="009672D4"/>
    <w:rsid w:val="00971093"/>
    <w:rsid w:val="00972000"/>
    <w:rsid w:val="00974B1C"/>
    <w:rsid w:val="00977849"/>
    <w:rsid w:val="00977C1D"/>
    <w:rsid w:val="00980832"/>
    <w:rsid w:val="00980D46"/>
    <w:rsid w:val="0098311E"/>
    <w:rsid w:val="009850CD"/>
    <w:rsid w:val="009852FB"/>
    <w:rsid w:val="00986748"/>
    <w:rsid w:val="0098749F"/>
    <w:rsid w:val="00987817"/>
    <w:rsid w:val="0099079C"/>
    <w:rsid w:val="00991C7A"/>
    <w:rsid w:val="00991F2A"/>
    <w:rsid w:val="009935BA"/>
    <w:rsid w:val="00995D38"/>
    <w:rsid w:val="009A1199"/>
    <w:rsid w:val="009A229A"/>
    <w:rsid w:val="009A7401"/>
    <w:rsid w:val="009B00AE"/>
    <w:rsid w:val="009B2F4C"/>
    <w:rsid w:val="009B4C26"/>
    <w:rsid w:val="009B52B3"/>
    <w:rsid w:val="009B540E"/>
    <w:rsid w:val="009B584F"/>
    <w:rsid w:val="009B60C3"/>
    <w:rsid w:val="009B671A"/>
    <w:rsid w:val="009C00D3"/>
    <w:rsid w:val="009C59D2"/>
    <w:rsid w:val="009C6080"/>
    <w:rsid w:val="009C673C"/>
    <w:rsid w:val="009C6B08"/>
    <w:rsid w:val="009D0433"/>
    <w:rsid w:val="009D295D"/>
    <w:rsid w:val="009D3023"/>
    <w:rsid w:val="009D3889"/>
    <w:rsid w:val="009D3D8F"/>
    <w:rsid w:val="009D60AE"/>
    <w:rsid w:val="009E4331"/>
    <w:rsid w:val="009E59FA"/>
    <w:rsid w:val="009E5A35"/>
    <w:rsid w:val="009E7F3C"/>
    <w:rsid w:val="009F0CA9"/>
    <w:rsid w:val="009F0E57"/>
    <w:rsid w:val="009F4C51"/>
    <w:rsid w:val="009F56A6"/>
    <w:rsid w:val="009F638A"/>
    <w:rsid w:val="009F6E92"/>
    <w:rsid w:val="009F7F2E"/>
    <w:rsid w:val="00A02756"/>
    <w:rsid w:val="00A04566"/>
    <w:rsid w:val="00A06D57"/>
    <w:rsid w:val="00A07DB0"/>
    <w:rsid w:val="00A10336"/>
    <w:rsid w:val="00A10BBC"/>
    <w:rsid w:val="00A12AF0"/>
    <w:rsid w:val="00A13198"/>
    <w:rsid w:val="00A13AF7"/>
    <w:rsid w:val="00A17A86"/>
    <w:rsid w:val="00A20046"/>
    <w:rsid w:val="00A20883"/>
    <w:rsid w:val="00A20ACE"/>
    <w:rsid w:val="00A230B8"/>
    <w:rsid w:val="00A24F78"/>
    <w:rsid w:val="00A26821"/>
    <w:rsid w:val="00A26B8E"/>
    <w:rsid w:val="00A273E1"/>
    <w:rsid w:val="00A30599"/>
    <w:rsid w:val="00A33956"/>
    <w:rsid w:val="00A3528E"/>
    <w:rsid w:val="00A3674F"/>
    <w:rsid w:val="00A47D9C"/>
    <w:rsid w:val="00A50A94"/>
    <w:rsid w:val="00A55C1A"/>
    <w:rsid w:val="00A6097A"/>
    <w:rsid w:val="00A63A84"/>
    <w:rsid w:val="00A653B8"/>
    <w:rsid w:val="00A65678"/>
    <w:rsid w:val="00A6660B"/>
    <w:rsid w:val="00A668CC"/>
    <w:rsid w:val="00A66C22"/>
    <w:rsid w:val="00A67FE1"/>
    <w:rsid w:val="00A70375"/>
    <w:rsid w:val="00A735A6"/>
    <w:rsid w:val="00A77AE2"/>
    <w:rsid w:val="00A81075"/>
    <w:rsid w:val="00A83D60"/>
    <w:rsid w:val="00A84DBC"/>
    <w:rsid w:val="00A84F4E"/>
    <w:rsid w:val="00A95D7A"/>
    <w:rsid w:val="00A97046"/>
    <w:rsid w:val="00AA2EA3"/>
    <w:rsid w:val="00AA365D"/>
    <w:rsid w:val="00AA4BA2"/>
    <w:rsid w:val="00AA6261"/>
    <w:rsid w:val="00AA7E68"/>
    <w:rsid w:val="00AB0E95"/>
    <w:rsid w:val="00AB0ECF"/>
    <w:rsid w:val="00AB4226"/>
    <w:rsid w:val="00AB4D77"/>
    <w:rsid w:val="00AC4484"/>
    <w:rsid w:val="00AD0499"/>
    <w:rsid w:val="00AD270C"/>
    <w:rsid w:val="00AD5428"/>
    <w:rsid w:val="00AD740A"/>
    <w:rsid w:val="00AE09A8"/>
    <w:rsid w:val="00AE16F4"/>
    <w:rsid w:val="00AE480D"/>
    <w:rsid w:val="00AE4DD3"/>
    <w:rsid w:val="00AE5304"/>
    <w:rsid w:val="00AE5587"/>
    <w:rsid w:val="00AE5E44"/>
    <w:rsid w:val="00AE5F7A"/>
    <w:rsid w:val="00AE722A"/>
    <w:rsid w:val="00AF0E16"/>
    <w:rsid w:val="00AF49AD"/>
    <w:rsid w:val="00AF6714"/>
    <w:rsid w:val="00AF78E1"/>
    <w:rsid w:val="00B00435"/>
    <w:rsid w:val="00B00554"/>
    <w:rsid w:val="00B03311"/>
    <w:rsid w:val="00B0395D"/>
    <w:rsid w:val="00B07FB1"/>
    <w:rsid w:val="00B11BC1"/>
    <w:rsid w:val="00B121DE"/>
    <w:rsid w:val="00B1382A"/>
    <w:rsid w:val="00B171F0"/>
    <w:rsid w:val="00B242F7"/>
    <w:rsid w:val="00B2529E"/>
    <w:rsid w:val="00B32CDB"/>
    <w:rsid w:val="00B35A34"/>
    <w:rsid w:val="00B37BF7"/>
    <w:rsid w:val="00B37C84"/>
    <w:rsid w:val="00B46430"/>
    <w:rsid w:val="00B47E27"/>
    <w:rsid w:val="00B50CAB"/>
    <w:rsid w:val="00B50FF2"/>
    <w:rsid w:val="00B51470"/>
    <w:rsid w:val="00B51F4D"/>
    <w:rsid w:val="00B5425E"/>
    <w:rsid w:val="00B5552D"/>
    <w:rsid w:val="00B573DE"/>
    <w:rsid w:val="00B57E46"/>
    <w:rsid w:val="00B6049C"/>
    <w:rsid w:val="00B61D98"/>
    <w:rsid w:val="00B62783"/>
    <w:rsid w:val="00B63327"/>
    <w:rsid w:val="00B6352E"/>
    <w:rsid w:val="00B66AE7"/>
    <w:rsid w:val="00B672BB"/>
    <w:rsid w:val="00B67B79"/>
    <w:rsid w:val="00B736AE"/>
    <w:rsid w:val="00B75EF0"/>
    <w:rsid w:val="00B855C9"/>
    <w:rsid w:val="00B86F9A"/>
    <w:rsid w:val="00B92D15"/>
    <w:rsid w:val="00B97D12"/>
    <w:rsid w:val="00BA0D99"/>
    <w:rsid w:val="00BA283E"/>
    <w:rsid w:val="00BA5AAB"/>
    <w:rsid w:val="00BA6A78"/>
    <w:rsid w:val="00BB0C45"/>
    <w:rsid w:val="00BB0FFB"/>
    <w:rsid w:val="00BB1DA4"/>
    <w:rsid w:val="00BB5CE4"/>
    <w:rsid w:val="00BC2510"/>
    <w:rsid w:val="00BD1054"/>
    <w:rsid w:val="00BD3743"/>
    <w:rsid w:val="00BD3D5A"/>
    <w:rsid w:val="00BD5749"/>
    <w:rsid w:val="00BD64F8"/>
    <w:rsid w:val="00BD67FC"/>
    <w:rsid w:val="00BD7265"/>
    <w:rsid w:val="00BE17BB"/>
    <w:rsid w:val="00BE4CF1"/>
    <w:rsid w:val="00BF11EF"/>
    <w:rsid w:val="00BF407D"/>
    <w:rsid w:val="00BF4E9F"/>
    <w:rsid w:val="00C008AD"/>
    <w:rsid w:val="00C00B60"/>
    <w:rsid w:val="00C00CD9"/>
    <w:rsid w:val="00C03D46"/>
    <w:rsid w:val="00C03F65"/>
    <w:rsid w:val="00C05D51"/>
    <w:rsid w:val="00C06F1A"/>
    <w:rsid w:val="00C07DE6"/>
    <w:rsid w:val="00C12F04"/>
    <w:rsid w:val="00C14FAC"/>
    <w:rsid w:val="00C16D08"/>
    <w:rsid w:val="00C212D9"/>
    <w:rsid w:val="00C21DF1"/>
    <w:rsid w:val="00C23297"/>
    <w:rsid w:val="00C23566"/>
    <w:rsid w:val="00C2365F"/>
    <w:rsid w:val="00C254AE"/>
    <w:rsid w:val="00C30016"/>
    <w:rsid w:val="00C32835"/>
    <w:rsid w:val="00C332B3"/>
    <w:rsid w:val="00C33C47"/>
    <w:rsid w:val="00C33E0E"/>
    <w:rsid w:val="00C33F26"/>
    <w:rsid w:val="00C370BA"/>
    <w:rsid w:val="00C40C62"/>
    <w:rsid w:val="00C44B97"/>
    <w:rsid w:val="00C47217"/>
    <w:rsid w:val="00C47821"/>
    <w:rsid w:val="00C50B57"/>
    <w:rsid w:val="00C50F9D"/>
    <w:rsid w:val="00C5640A"/>
    <w:rsid w:val="00C60D45"/>
    <w:rsid w:val="00C60D61"/>
    <w:rsid w:val="00C60EFB"/>
    <w:rsid w:val="00C61F1B"/>
    <w:rsid w:val="00C636CC"/>
    <w:rsid w:val="00C71428"/>
    <w:rsid w:val="00C74D3C"/>
    <w:rsid w:val="00C75235"/>
    <w:rsid w:val="00C76BA0"/>
    <w:rsid w:val="00C76F36"/>
    <w:rsid w:val="00C806AF"/>
    <w:rsid w:val="00C80B29"/>
    <w:rsid w:val="00C80CDD"/>
    <w:rsid w:val="00C8120C"/>
    <w:rsid w:val="00C81536"/>
    <w:rsid w:val="00C81D5E"/>
    <w:rsid w:val="00C81DD5"/>
    <w:rsid w:val="00C84939"/>
    <w:rsid w:val="00C85215"/>
    <w:rsid w:val="00C87517"/>
    <w:rsid w:val="00C93F40"/>
    <w:rsid w:val="00CA1754"/>
    <w:rsid w:val="00CA5214"/>
    <w:rsid w:val="00CB1A76"/>
    <w:rsid w:val="00CB30DC"/>
    <w:rsid w:val="00CB3A8F"/>
    <w:rsid w:val="00CB57B2"/>
    <w:rsid w:val="00CB67E9"/>
    <w:rsid w:val="00CC0E1C"/>
    <w:rsid w:val="00CC2ECD"/>
    <w:rsid w:val="00CC3308"/>
    <w:rsid w:val="00CC7102"/>
    <w:rsid w:val="00CC7F61"/>
    <w:rsid w:val="00CD0098"/>
    <w:rsid w:val="00CD3938"/>
    <w:rsid w:val="00CD4237"/>
    <w:rsid w:val="00CD6C69"/>
    <w:rsid w:val="00CD7828"/>
    <w:rsid w:val="00CE0D6A"/>
    <w:rsid w:val="00CE1423"/>
    <w:rsid w:val="00CF0F77"/>
    <w:rsid w:val="00D00C47"/>
    <w:rsid w:val="00D046F4"/>
    <w:rsid w:val="00D06A26"/>
    <w:rsid w:val="00D07544"/>
    <w:rsid w:val="00D07B00"/>
    <w:rsid w:val="00D15FAA"/>
    <w:rsid w:val="00D2139F"/>
    <w:rsid w:val="00D22AC3"/>
    <w:rsid w:val="00D23864"/>
    <w:rsid w:val="00D27885"/>
    <w:rsid w:val="00D27B04"/>
    <w:rsid w:val="00D307F1"/>
    <w:rsid w:val="00D30F38"/>
    <w:rsid w:val="00D31B21"/>
    <w:rsid w:val="00D35B5E"/>
    <w:rsid w:val="00D4449E"/>
    <w:rsid w:val="00D44742"/>
    <w:rsid w:val="00D50D3D"/>
    <w:rsid w:val="00D5262F"/>
    <w:rsid w:val="00D545EC"/>
    <w:rsid w:val="00D54F7F"/>
    <w:rsid w:val="00D56769"/>
    <w:rsid w:val="00D56B91"/>
    <w:rsid w:val="00D630FE"/>
    <w:rsid w:val="00D63B45"/>
    <w:rsid w:val="00D6597B"/>
    <w:rsid w:val="00D667C5"/>
    <w:rsid w:val="00D66F9E"/>
    <w:rsid w:val="00D71094"/>
    <w:rsid w:val="00D738F2"/>
    <w:rsid w:val="00D75D13"/>
    <w:rsid w:val="00D75D7E"/>
    <w:rsid w:val="00D75E90"/>
    <w:rsid w:val="00D776DB"/>
    <w:rsid w:val="00D80F86"/>
    <w:rsid w:val="00D87CD7"/>
    <w:rsid w:val="00D9037C"/>
    <w:rsid w:val="00D90818"/>
    <w:rsid w:val="00D947F1"/>
    <w:rsid w:val="00DA7242"/>
    <w:rsid w:val="00DA7DED"/>
    <w:rsid w:val="00DB4099"/>
    <w:rsid w:val="00DB4EF0"/>
    <w:rsid w:val="00DB67B3"/>
    <w:rsid w:val="00DB74A3"/>
    <w:rsid w:val="00DC3EC1"/>
    <w:rsid w:val="00DC4255"/>
    <w:rsid w:val="00DC4E3B"/>
    <w:rsid w:val="00DC690D"/>
    <w:rsid w:val="00DC6FC0"/>
    <w:rsid w:val="00DD091C"/>
    <w:rsid w:val="00DD1D45"/>
    <w:rsid w:val="00DD3352"/>
    <w:rsid w:val="00DD63C3"/>
    <w:rsid w:val="00DE5C02"/>
    <w:rsid w:val="00DE6D55"/>
    <w:rsid w:val="00DE7982"/>
    <w:rsid w:val="00DF0D2A"/>
    <w:rsid w:val="00DF3A6B"/>
    <w:rsid w:val="00DF3DB1"/>
    <w:rsid w:val="00DF4AB7"/>
    <w:rsid w:val="00DF5AB8"/>
    <w:rsid w:val="00DF5F70"/>
    <w:rsid w:val="00DF64EF"/>
    <w:rsid w:val="00DF6D53"/>
    <w:rsid w:val="00E00D65"/>
    <w:rsid w:val="00E04766"/>
    <w:rsid w:val="00E04E9E"/>
    <w:rsid w:val="00E0549C"/>
    <w:rsid w:val="00E05D24"/>
    <w:rsid w:val="00E10C26"/>
    <w:rsid w:val="00E11269"/>
    <w:rsid w:val="00E11AAC"/>
    <w:rsid w:val="00E1235E"/>
    <w:rsid w:val="00E1466C"/>
    <w:rsid w:val="00E200EF"/>
    <w:rsid w:val="00E20EEA"/>
    <w:rsid w:val="00E223E2"/>
    <w:rsid w:val="00E267A5"/>
    <w:rsid w:val="00E3049E"/>
    <w:rsid w:val="00E330E0"/>
    <w:rsid w:val="00E34AAB"/>
    <w:rsid w:val="00E35BBA"/>
    <w:rsid w:val="00E36E15"/>
    <w:rsid w:val="00E37278"/>
    <w:rsid w:val="00E40CFD"/>
    <w:rsid w:val="00E41BD0"/>
    <w:rsid w:val="00E43EA7"/>
    <w:rsid w:val="00E44B45"/>
    <w:rsid w:val="00E4648E"/>
    <w:rsid w:val="00E4740D"/>
    <w:rsid w:val="00E559A0"/>
    <w:rsid w:val="00E57637"/>
    <w:rsid w:val="00E57B2C"/>
    <w:rsid w:val="00E603AE"/>
    <w:rsid w:val="00E636E7"/>
    <w:rsid w:val="00E663B6"/>
    <w:rsid w:val="00E75AC2"/>
    <w:rsid w:val="00E80679"/>
    <w:rsid w:val="00E81224"/>
    <w:rsid w:val="00E82777"/>
    <w:rsid w:val="00E83B6E"/>
    <w:rsid w:val="00E842F1"/>
    <w:rsid w:val="00E85F7F"/>
    <w:rsid w:val="00E86DD0"/>
    <w:rsid w:val="00E907C1"/>
    <w:rsid w:val="00E91817"/>
    <w:rsid w:val="00E92120"/>
    <w:rsid w:val="00E92CBA"/>
    <w:rsid w:val="00E93699"/>
    <w:rsid w:val="00E960CC"/>
    <w:rsid w:val="00E97379"/>
    <w:rsid w:val="00EA05A5"/>
    <w:rsid w:val="00EA10D0"/>
    <w:rsid w:val="00EA2A49"/>
    <w:rsid w:val="00EA355C"/>
    <w:rsid w:val="00EA3847"/>
    <w:rsid w:val="00EB2059"/>
    <w:rsid w:val="00EB4CEA"/>
    <w:rsid w:val="00EB55AF"/>
    <w:rsid w:val="00EB66F9"/>
    <w:rsid w:val="00EB6AD6"/>
    <w:rsid w:val="00EB7022"/>
    <w:rsid w:val="00EC092C"/>
    <w:rsid w:val="00EC0CF4"/>
    <w:rsid w:val="00EC531C"/>
    <w:rsid w:val="00ED0BA8"/>
    <w:rsid w:val="00EE252A"/>
    <w:rsid w:val="00EE2EEF"/>
    <w:rsid w:val="00EE401E"/>
    <w:rsid w:val="00EE4374"/>
    <w:rsid w:val="00EE4BF9"/>
    <w:rsid w:val="00EE5D84"/>
    <w:rsid w:val="00EF1D4D"/>
    <w:rsid w:val="00EF1FDE"/>
    <w:rsid w:val="00EF22F0"/>
    <w:rsid w:val="00EF2D52"/>
    <w:rsid w:val="00EF5561"/>
    <w:rsid w:val="00F00595"/>
    <w:rsid w:val="00F04A59"/>
    <w:rsid w:val="00F04EA6"/>
    <w:rsid w:val="00F07FCE"/>
    <w:rsid w:val="00F105D4"/>
    <w:rsid w:val="00F15FD3"/>
    <w:rsid w:val="00F1719B"/>
    <w:rsid w:val="00F17A29"/>
    <w:rsid w:val="00F23727"/>
    <w:rsid w:val="00F26EF4"/>
    <w:rsid w:val="00F279B6"/>
    <w:rsid w:val="00F27BCA"/>
    <w:rsid w:val="00F31B7E"/>
    <w:rsid w:val="00F35A91"/>
    <w:rsid w:val="00F35EED"/>
    <w:rsid w:val="00F36953"/>
    <w:rsid w:val="00F36CB3"/>
    <w:rsid w:val="00F37740"/>
    <w:rsid w:val="00F4087B"/>
    <w:rsid w:val="00F4344D"/>
    <w:rsid w:val="00F4473B"/>
    <w:rsid w:val="00F45356"/>
    <w:rsid w:val="00F50287"/>
    <w:rsid w:val="00F5405B"/>
    <w:rsid w:val="00F5600B"/>
    <w:rsid w:val="00F564CE"/>
    <w:rsid w:val="00F60051"/>
    <w:rsid w:val="00F676DD"/>
    <w:rsid w:val="00F67CFA"/>
    <w:rsid w:val="00F67E88"/>
    <w:rsid w:val="00F70C96"/>
    <w:rsid w:val="00F7494C"/>
    <w:rsid w:val="00F76235"/>
    <w:rsid w:val="00F7633D"/>
    <w:rsid w:val="00F7786F"/>
    <w:rsid w:val="00F8188A"/>
    <w:rsid w:val="00F82432"/>
    <w:rsid w:val="00F83461"/>
    <w:rsid w:val="00F84738"/>
    <w:rsid w:val="00F90673"/>
    <w:rsid w:val="00F91305"/>
    <w:rsid w:val="00F932FB"/>
    <w:rsid w:val="00F94B0A"/>
    <w:rsid w:val="00F95BB2"/>
    <w:rsid w:val="00F95FD3"/>
    <w:rsid w:val="00F9747E"/>
    <w:rsid w:val="00FA0E43"/>
    <w:rsid w:val="00FA7F29"/>
    <w:rsid w:val="00FB0A40"/>
    <w:rsid w:val="00FB2F73"/>
    <w:rsid w:val="00FC1F42"/>
    <w:rsid w:val="00FC4030"/>
    <w:rsid w:val="00FC5719"/>
    <w:rsid w:val="00FC5B5B"/>
    <w:rsid w:val="00FD06DB"/>
    <w:rsid w:val="00FD1618"/>
    <w:rsid w:val="00FD31F5"/>
    <w:rsid w:val="00FD3ECE"/>
    <w:rsid w:val="00FD5748"/>
    <w:rsid w:val="00FD77DD"/>
    <w:rsid w:val="00FE0BFA"/>
    <w:rsid w:val="00FE1A86"/>
    <w:rsid w:val="00FE1E30"/>
    <w:rsid w:val="00FE46D6"/>
    <w:rsid w:val="00FE4BF5"/>
    <w:rsid w:val="00FE578B"/>
    <w:rsid w:val="00FF0AFF"/>
    <w:rsid w:val="00FF4F8A"/>
    <w:rsid w:val="00FF576E"/>
    <w:rsid w:val="00FF611C"/>
    <w:rsid w:val="00FF6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BEEF837"/>
  <w15:docId w15:val="{F0A660E8-3848-43C2-97CD-FADD01A8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0C0"/>
    <w:rPr>
      <w:sz w:val="24"/>
      <w:szCs w:val="24"/>
      <w:lang w:eastAsia="en-US"/>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C60D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com/company/media/press-relea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BCDD4-ED56-4D99-A529-FAFC9A03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ABT Sportsline 2011 – Pressemeldung KW8</vt:lpstr>
    </vt:vector>
  </TitlesOfParts>
  <Company>Microsoft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Sportsline 2011 – Pressemeldung KW8</dc:title>
  <dc:subject/>
  <dc:creator>Kathrin Dietz</dc:creator>
  <cp:keywords/>
  <dc:description/>
  <cp:lastModifiedBy>Andreas Hempfling | IKmedia GmbH</cp:lastModifiedBy>
  <cp:revision>2</cp:revision>
  <cp:lastPrinted>2017-11-15T14:52:00Z</cp:lastPrinted>
  <dcterms:created xsi:type="dcterms:W3CDTF">2019-04-04T09:59:00Z</dcterms:created>
  <dcterms:modified xsi:type="dcterms:W3CDTF">2019-04-04T09:59:00Z</dcterms:modified>
</cp:coreProperties>
</file>