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88B0B" w14:textId="77777777" w:rsidR="00FB2E7E" w:rsidRPr="00FB2E7E" w:rsidRDefault="00FB2E7E" w:rsidP="00FB2E7E">
      <w:pPr>
        <w:jc w:val="both"/>
        <w:rPr>
          <w:rFonts w:ascii="Arial" w:hAnsi="Arial" w:cs="Arial"/>
          <w:b/>
          <w:bCs/>
          <w:sz w:val="32"/>
          <w:szCs w:val="32"/>
        </w:rPr>
      </w:pPr>
    </w:p>
    <w:p w14:paraId="207B3097" w14:textId="77777777" w:rsidR="00FB2E7E" w:rsidRPr="00FB2E7E" w:rsidRDefault="00FB2E7E" w:rsidP="00FB2E7E">
      <w:pPr>
        <w:jc w:val="both"/>
        <w:rPr>
          <w:rFonts w:ascii="Arial" w:hAnsi="Arial" w:cs="Arial"/>
          <w:b/>
          <w:bCs/>
          <w:sz w:val="32"/>
          <w:szCs w:val="32"/>
        </w:rPr>
      </w:pPr>
    </w:p>
    <w:p w14:paraId="3103D39E" w14:textId="77777777" w:rsidR="00FB2E7E" w:rsidRDefault="00FB2E7E" w:rsidP="00FB2E7E">
      <w:pPr>
        <w:jc w:val="both"/>
        <w:rPr>
          <w:rFonts w:ascii="Arial" w:hAnsi="Arial" w:cs="Arial"/>
          <w:b/>
          <w:bCs/>
          <w:sz w:val="32"/>
          <w:szCs w:val="32"/>
        </w:rPr>
      </w:pPr>
    </w:p>
    <w:p w14:paraId="7ADA282A" w14:textId="77777777" w:rsidR="008E10E4" w:rsidRDefault="00591992" w:rsidP="00FB2E7E">
      <w:pPr>
        <w:jc w:val="both"/>
        <w:rPr>
          <w:rFonts w:ascii="Arial" w:hAnsi="Arial" w:cs="Arial"/>
          <w:b/>
          <w:bCs/>
        </w:rPr>
      </w:pPr>
      <w:r w:rsidRPr="00831CF2">
        <w:rPr>
          <w:rFonts w:ascii="Arial" w:hAnsi="Arial" w:cs="Arial"/>
          <w:b/>
          <w:bCs/>
        </w:rPr>
        <w:t xml:space="preserve">Die volle Ladung für Genf </w:t>
      </w:r>
    </w:p>
    <w:p w14:paraId="1E43D64F" w14:textId="77777777" w:rsidR="007A57A5" w:rsidRPr="00831CF2" w:rsidRDefault="008E10E4" w:rsidP="00FB2E7E">
      <w:pPr>
        <w:jc w:val="both"/>
        <w:rPr>
          <w:rFonts w:ascii="Arial" w:hAnsi="Arial" w:cs="Arial"/>
          <w:b/>
          <w:bCs/>
        </w:rPr>
      </w:pPr>
      <w:r>
        <w:rPr>
          <w:rFonts w:ascii="Arial" w:hAnsi="Arial" w:cs="Arial"/>
          <w:b/>
          <w:bCs/>
        </w:rPr>
        <w:t>D</w:t>
      </w:r>
      <w:r w:rsidR="00591992" w:rsidRPr="00831CF2">
        <w:rPr>
          <w:rFonts w:ascii="Arial" w:hAnsi="Arial" w:cs="Arial"/>
          <w:b/>
          <w:bCs/>
        </w:rPr>
        <w:t>er ABT e-Transporter mit komplettem Tuningpaket</w:t>
      </w:r>
    </w:p>
    <w:p w14:paraId="2B8162B3" w14:textId="77777777" w:rsidR="007A57A5" w:rsidRPr="00FB2E7E" w:rsidRDefault="007A57A5" w:rsidP="00FB2E7E">
      <w:pPr>
        <w:jc w:val="both"/>
        <w:rPr>
          <w:rFonts w:ascii="Arial" w:hAnsi="Arial" w:cs="Arial"/>
          <w:b/>
          <w:bCs/>
          <w:sz w:val="28"/>
          <w:szCs w:val="28"/>
        </w:rPr>
      </w:pPr>
    </w:p>
    <w:p w14:paraId="1DB44A3E" w14:textId="77777777" w:rsidR="00591992" w:rsidRPr="008E10E4" w:rsidRDefault="00591992" w:rsidP="00591992">
      <w:pPr>
        <w:jc w:val="both"/>
        <w:rPr>
          <w:rFonts w:ascii="Arial" w:eastAsia="Times New Roman" w:hAnsi="Arial" w:cs="Arial"/>
          <w:b/>
          <w:sz w:val="22"/>
          <w:szCs w:val="22"/>
        </w:rPr>
      </w:pPr>
      <w:r w:rsidRPr="008E10E4">
        <w:rPr>
          <w:rFonts w:ascii="Arial" w:eastAsia="Times New Roman" w:hAnsi="Arial" w:cs="Arial"/>
          <w:b/>
          <w:sz w:val="22"/>
          <w:szCs w:val="22"/>
        </w:rPr>
        <w:t xml:space="preserve">Das </w:t>
      </w:r>
      <w:proofErr w:type="spellStart"/>
      <w:r w:rsidRPr="008E10E4">
        <w:rPr>
          <w:rFonts w:ascii="Arial" w:eastAsia="Times New Roman" w:hAnsi="Arial" w:cs="Arial"/>
          <w:b/>
          <w:sz w:val="22"/>
          <w:szCs w:val="22"/>
        </w:rPr>
        <w:t>Palexpo</w:t>
      </w:r>
      <w:proofErr w:type="spellEnd"/>
      <w:r w:rsidRPr="008E10E4">
        <w:rPr>
          <w:rFonts w:ascii="Arial" w:eastAsia="Times New Roman" w:hAnsi="Arial" w:cs="Arial"/>
          <w:b/>
          <w:sz w:val="22"/>
          <w:szCs w:val="22"/>
        </w:rPr>
        <w:t xml:space="preserve">-Gelände, auf dem vom 7. bis 17. März 2019 der Auto-Salon stattfindet, liegt nur einen großen Spaziergang vom Genfersee entfernt. Dessen Wasserstand wird vom Kraftwerk Barrage du </w:t>
      </w:r>
      <w:proofErr w:type="spellStart"/>
      <w:r w:rsidRPr="008E10E4">
        <w:rPr>
          <w:rFonts w:ascii="Arial" w:eastAsia="Times New Roman" w:hAnsi="Arial" w:cs="Arial"/>
          <w:b/>
          <w:sz w:val="22"/>
          <w:szCs w:val="22"/>
        </w:rPr>
        <w:t>Seujet</w:t>
      </w:r>
      <w:proofErr w:type="spellEnd"/>
      <w:r w:rsidRPr="008E10E4">
        <w:rPr>
          <w:rFonts w:ascii="Arial" w:eastAsia="Times New Roman" w:hAnsi="Arial" w:cs="Arial"/>
          <w:b/>
          <w:sz w:val="22"/>
          <w:szCs w:val="22"/>
        </w:rPr>
        <w:t xml:space="preserve"> reguliert, welches rund 21,1 Millionen kWh/Jahr erzeugt.</w:t>
      </w:r>
      <w:r w:rsidR="00EB118D" w:rsidRPr="00EB118D">
        <w:rPr>
          <w:rFonts w:ascii="Arial" w:eastAsia="Times New Roman" w:hAnsi="Arial" w:cs="Arial"/>
          <w:sz w:val="22"/>
          <w:szCs w:val="22"/>
        </w:rPr>
        <w:t xml:space="preserve"> </w:t>
      </w:r>
      <w:r w:rsidR="00EB118D" w:rsidRPr="00EB118D">
        <w:rPr>
          <w:rFonts w:ascii="Arial" w:eastAsia="Times New Roman" w:hAnsi="Arial" w:cs="Arial"/>
          <w:b/>
          <w:sz w:val="22"/>
          <w:szCs w:val="22"/>
        </w:rPr>
        <w:t xml:space="preserve">Mit dieser Menge könnte man die Batterie des neuen </w:t>
      </w:r>
      <w:r w:rsidR="00EB118D" w:rsidRPr="00F15946">
        <w:rPr>
          <w:rFonts w:ascii="Arial" w:eastAsia="Times New Roman" w:hAnsi="Arial" w:cs="Arial"/>
          <w:b/>
          <w:sz w:val="22"/>
          <w:szCs w:val="22"/>
        </w:rPr>
        <w:t>ABT e-Transporters</w:t>
      </w:r>
      <w:r w:rsidR="00EB118D" w:rsidRPr="00EB118D">
        <w:rPr>
          <w:rFonts w:ascii="Arial" w:eastAsia="Times New Roman" w:hAnsi="Arial" w:cs="Arial"/>
          <w:b/>
          <w:sz w:val="22"/>
          <w:szCs w:val="22"/>
        </w:rPr>
        <w:t xml:space="preserve"> mehr als eine halbe Million Mal aufladen bzw. fast </w:t>
      </w:r>
      <w:r w:rsidR="00F1535C">
        <w:rPr>
          <w:rFonts w:ascii="Arial" w:eastAsia="Times New Roman" w:hAnsi="Arial" w:cs="Arial"/>
          <w:b/>
          <w:sz w:val="22"/>
          <w:szCs w:val="22"/>
        </w:rPr>
        <w:t>3</w:t>
      </w:r>
      <w:r w:rsidR="00EB118D" w:rsidRPr="00EB118D">
        <w:rPr>
          <w:rFonts w:ascii="Arial" w:eastAsia="Times New Roman" w:hAnsi="Arial" w:cs="Arial"/>
          <w:b/>
          <w:sz w:val="22"/>
          <w:szCs w:val="22"/>
        </w:rPr>
        <w:t>.000 Mal um die Erde fahren</w:t>
      </w:r>
      <w:r w:rsidRPr="008E10E4">
        <w:rPr>
          <w:rFonts w:ascii="Arial" w:eastAsia="Times New Roman" w:hAnsi="Arial" w:cs="Arial"/>
          <w:b/>
          <w:sz w:val="22"/>
          <w:szCs w:val="22"/>
        </w:rPr>
        <w:t xml:space="preserve">. Er wird auf der Automesse noch vor Produktionsbeginn erstmals in einer Tuningvariante präsentiert – und zwar am Stand 1244 in Halle 1. Das vollelektrische Fahrzeug aus eigener Entwicklung basiert auf einem VW T6, der bei ABT e-Line, einer Tochterfirma des Tuners ABT Sportsline, elektrifiziert wird. Das Unternehmen ist offizieller </w:t>
      </w:r>
      <w:proofErr w:type="spellStart"/>
      <w:r w:rsidRPr="008E10E4">
        <w:rPr>
          <w:rFonts w:ascii="Arial" w:eastAsia="Times New Roman" w:hAnsi="Arial" w:cs="Arial"/>
          <w:b/>
          <w:sz w:val="22"/>
          <w:szCs w:val="22"/>
        </w:rPr>
        <w:t>PremiumPartner</w:t>
      </w:r>
      <w:proofErr w:type="spellEnd"/>
      <w:r w:rsidRPr="008E10E4">
        <w:rPr>
          <w:rFonts w:ascii="Arial" w:eastAsia="Times New Roman" w:hAnsi="Arial" w:cs="Arial"/>
          <w:b/>
          <w:sz w:val="22"/>
          <w:szCs w:val="22"/>
        </w:rPr>
        <w:t xml:space="preserve"> von Volkswagen Nutzfahrzeuge, so dass der Vertrieb </w:t>
      </w:r>
      <w:r w:rsidR="00EB118D">
        <w:rPr>
          <w:rFonts w:ascii="Arial" w:eastAsia="Times New Roman" w:hAnsi="Arial" w:cs="Arial"/>
          <w:b/>
          <w:sz w:val="22"/>
          <w:szCs w:val="22"/>
        </w:rPr>
        <w:t>auch</w:t>
      </w:r>
      <w:r w:rsidRPr="008E10E4">
        <w:rPr>
          <w:rFonts w:ascii="Arial" w:eastAsia="Times New Roman" w:hAnsi="Arial" w:cs="Arial"/>
          <w:b/>
          <w:sz w:val="22"/>
          <w:szCs w:val="22"/>
        </w:rPr>
        <w:t xml:space="preserve"> über den Fahrzeughersteller erfolgt. Die ersten Auslieferungen an Kunden werden für </w:t>
      </w:r>
      <w:r w:rsidR="00EB118D">
        <w:rPr>
          <w:rFonts w:ascii="Arial" w:eastAsia="Times New Roman" w:hAnsi="Arial" w:cs="Arial"/>
          <w:b/>
          <w:sz w:val="22"/>
          <w:szCs w:val="22"/>
        </w:rPr>
        <w:t>Anfang</w:t>
      </w:r>
      <w:r w:rsidRPr="008E10E4">
        <w:rPr>
          <w:rFonts w:ascii="Arial" w:eastAsia="Times New Roman" w:hAnsi="Arial" w:cs="Arial"/>
          <w:b/>
          <w:sz w:val="22"/>
          <w:szCs w:val="22"/>
        </w:rPr>
        <w:t xml:space="preserve"> 3.</w:t>
      </w:r>
      <w:r w:rsidR="00EB118D">
        <w:rPr>
          <w:rFonts w:ascii="Arial" w:eastAsia="Times New Roman" w:hAnsi="Arial" w:cs="Arial"/>
          <w:b/>
          <w:sz w:val="22"/>
          <w:szCs w:val="22"/>
        </w:rPr>
        <w:t> </w:t>
      </w:r>
      <w:r w:rsidRPr="008E10E4">
        <w:rPr>
          <w:rFonts w:ascii="Arial" w:eastAsia="Times New Roman" w:hAnsi="Arial" w:cs="Arial"/>
          <w:b/>
          <w:sz w:val="22"/>
          <w:szCs w:val="22"/>
        </w:rPr>
        <w:t xml:space="preserve">Quartal 2019 erwartet. </w:t>
      </w:r>
    </w:p>
    <w:p w14:paraId="2890DE81" w14:textId="77777777" w:rsidR="00591992" w:rsidRDefault="00591992" w:rsidP="00591992">
      <w:pPr>
        <w:jc w:val="both"/>
        <w:rPr>
          <w:rFonts w:ascii="Arial" w:eastAsia="Times New Roman" w:hAnsi="Arial" w:cs="Arial"/>
          <w:sz w:val="22"/>
          <w:szCs w:val="22"/>
        </w:rPr>
      </w:pPr>
    </w:p>
    <w:p w14:paraId="58B4B442" w14:textId="77777777" w:rsidR="00591992" w:rsidRDefault="00591992" w:rsidP="00591992">
      <w:pPr>
        <w:jc w:val="both"/>
        <w:rPr>
          <w:rFonts w:ascii="Arial" w:eastAsia="Times New Roman" w:hAnsi="Arial" w:cs="Arial"/>
          <w:b/>
          <w:sz w:val="22"/>
          <w:szCs w:val="22"/>
        </w:rPr>
      </w:pPr>
      <w:r>
        <w:rPr>
          <w:rFonts w:ascii="Arial" w:eastAsia="Times New Roman" w:hAnsi="Arial" w:cs="Arial"/>
          <w:b/>
          <w:sz w:val="22"/>
          <w:szCs w:val="22"/>
        </w:rPr>
        <w:t>Sehenswert: Aeropaket und 20-Zoll-Räder</w:t>
      </w:r>
    </w:p>
    <w:p w14:paraId="27742710" w14:textId="77777777" w:rsidR="00591992" w:rsidRDefault="00591992" w:rsidP="00591992">
      <w:pPr>
        <w:jc w:val="both"/>
        <w:rPr>
          <w:rFonts w:ascii="Arial" w:eastAsia="Times New Roman" w:hAnsi="Arial" w:cs="Arial"/>
          <w:sz w:val="22"/>
          <w:szCs w:val="22"/>
        </w:rPr>
      </w:pPr>
    </w:p>
    <w:p w14:paraId="2E0B578C" w14:textId="77777777" w:rsidR="00591992" w:rsidRDefault="00591992" w:rsidP="00591992">
      <w:pPr>
        <w:jc w:val="both"/>
        <w:rPr>
          <w:rFonts w:ascii="Arial" w:eastAsia="Times New Roman" w:hAnsi="Arial" w:cs="Arial"/>
          <w:sz w:val="22"/>
          <w:szCs w:val="22"/>
        </w:rPr>
      </w:pPr>
      <w:r>
        <w:rPr>
          <w:rFonts w:ascii="Arial" w:eastAsia="Times New Roman" w:hAnsi="Arial" w:cs="Arial"/>
          <w:sz w:val="22"/>
          <w:szCs w:val="22"/>
        </w:rPr>
        <w:t xml:space="preserve">Das umfangreiche Tuningpaket wird exklusiv über das Händlernetz von </w:t>
      </w:r>
      <w:r>
        <w:rPr>
          <w:rFonts w:ascii="Arial" w:eastAsia="Times New Roman" w:hAnsi="Arial" w:cs="Arial"/>
          <w:b/>
          <w:sz w:val="22"/>
          <w:szCs w:val="22"/>
        </w:rPr>
        <w:t>ABT Sportsline</w:t>
      </w:r>
      <w:r>
        <w:rPr>
          <w:rFonts w:ascii="Arial" w:eastAsia="Times New Roman" w:hAnsi="Arial" w:cs="Arial"/>
          <w:sz w:val="22"/>
          <w:szCs w:val="22"/>
        </w:rPr>
        <w:t xml:space="preserve"> verkauft. Am Ausstellungsfahrzeug ist ein komplettes Aero-Kit mit </w:t>
      </w:r>
      <w:r>
        <w:rPr>
          <w:rFonts w:ascii="Arial" w:eastAsia="Times New Roman" w:hAnsi="Arial" w:cs="Arial"/>
          <w:b/>
          <w:sz w:val="22"/>
          <w:szCs w:val="22"/>
        </w:rPr>
        <w:t>ABT Frontschürzenaufsatz</w:t>
      </w:r>
      <w:r>
        <w:rPr>
          <w:rFonts w:ascii="Arial" w:eastAsia="Times New Roman" w:hAnsi="Arial" w:cs="Arial"/>
          <w:sz w:val="22"/>
          <w:szCs w:val="22"/>
        </w:rPr>
        <w:t xml:space="preserve">, </w:t>
      </w:r>
      <w:r>
        <w:rPr>
          <w:rFonts w:ascii="Arial" w:eastAsia="Times New Roman" w:hAnsi="Arial" w:cs="Arial"/>
          <w:b/>
          <w:sz w:val="22"/>
          <w:szCs w:val="22"/>
        </w:rPr>
        <w:t>Frontgrillaufsatz</w:t>
      </w:r>
      <w:r>
        <w:rPr>
          <w:rFonts w:ascii="Arial" w:eastAsia="Times New Roman" w:hAnsi="Arial" w:cs="Arial"/>
          <w:sz w:val="22"/>
          <w:szCs w:val="22"/>
        </w:rPr>
        <w:t xml:space="preserve">, </w:t>
      </w:r>
      <w:r>
        <w:rPr>
          <w:rFonts w:ascii="Arial" w:eastAsia="Times New Roman" w:hAnsi="Arial" w:cs="Arial"/>
          <w:b/>
          <w:sz w:val="22"/>
          <w:szCs w:val="22"/>
        </w:rPr>
        <w:t>Seitenleisten</w:t>
      </w:r>
      <w:r>
        <w:rPr>
          <w:rFonts w:ascii="Arial" w:eastAsia="Times New Roman" w:hAnsi="Arial" w:cs="Arial"/>
          <w:sz w:val="22"/>
          <w:szCs w:val="22"/>
        </w:rPr>
        <w:t xml:space="preserve">, </w:t>
      </w:r>
      <w:r>
        <w:rPr>
          <w:rFonts w:ascii="Arial" w:eastAsia="Times New Roman" w:hAnsi="Arial" w:cs="Arial"/>
          <w:b/>
          <w:sz w:val="22"/>
          <w:szCs w:val="22"/>
        </w:rPr>
        <w:t>Heckflügel</w:t>
      </w:r>
      <w:r>
        <w:rPr>
          <w:rFonts w:ascii="Arial" w:eastAsia="Times New Roman" w:hAnsi="Arial" w:cs="Arial"/>
          <w:sz w:val="22"/>
          <w:szCs w:val="22"/>
        </w:rPr>
        <w:t xml:space="preserve"> und </w:t>
      </w:r>
      <w:r>
        <w:rPr>
          <w:rFonts w:ascii="Arial" w:eastAsia="Times New Roman" w:hAnsi="Arial" w:cs="Arial"/>
          <w:b/>
          <w:sz w:val="22"/>
          <w:szCs w:val="22"/>
        </w:rPr>
        <w:t>Heckschürzenaufsatz</w:t>
      </w:r>
      <w:r>
        <w:rPr>
          <w:rFonts w:ascii="Arial" w:eastAsia="Times New Roman" w:hAnsi="Arial" w:cs="Arial"/>
          <w:sz w:val="22"/>
          <w:szCs w:val="22"/>
        </w:rPr>
        <w:t xml:space="preserve"> nebst </w:t>
      </w:r>
      <w:r>
        <w:rPr>
          <w:rFonts w:ascii="Arial" w:eastAsia="Times New Roman" w:hAnsi="Arial" w:cs="Arial"/>
          <w:b/>
          <w:sz w:val="22"/>
          <w:szCs w:val="22"/>
        </w:rPr>
        <w:t>Abdeckungen für die Endrohrschächte</w:t>
      </w:r>
      <w:r>
        <w:rPr>
          <w:rFonts w:ascii="Arial" w:eastAsia="Times New Roman" w:hAnsi="Arial" w:cs="Arial"/>
          <w:sz w:val="22"/>
          <w:szCs w:val="22"/>
        </w:rPr>
        <w:t xml:space="preserve"> zu sehen – auf eine Abgasanlage wird aus naheliegenden Gründen verzichtet. Dafür darf sich das Auge an 9,0 x 20 Zoll großen Leichtmetallrädern vom Typ </w:t>
      </w:r>
      <w:r>
        <w:rPr>
          <w:rFonts w:ascii="Arial" w:eastAsia="Times New Roman" w:hAnsi="Arial" w:cs="Arial"/>
          <w:b/>
          <w:sz w:val="22"/>
          <w:szCs w:val="22"/>
        </w:rPr>
        <w:t>ABT Sport GR</w:t>
      </w:r>
      <w:r>
        <w:rPr>
          <w:rFonts w:ascii="Arial" w:eastAsia="Times New Roman" w:hAnsi="Arial" w:cs="Arial"/>
          <w:sz w:val="22"/>
          <w:szCs w:val="22"/>
        </w:rPr>
        <w:t xml:space="preserve"> erfreuen. Als Highlight tragen die in „</w:t>
      </w:r>
      <w:proofErr w:type="spellStart"/>
      <w:r>
        <w:rPr>
          <w:rFonts w:ascii="Arial" w:eastAsia="Times New Roman" w:hAnsi="Arial" w:cs="Arial"/>
          <w:sz w:val="22"/>
          <w:szCs w:val="22"/>
        </w:rPr>
        <w:t>glossy</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black</w:t>
      </w:r>
      <w:proofErr w:type="spellEnd"/>
      <w:r>
        <w:rPr>
          <w:rFonts w:ascii="Arial" w:eastAsia="Times New Roman" w:hAnsi="Arial" w:cs="Arial"/>
          <w:sz w:val="22"/>
          <w:szCs w:val="22"/>
        </w:rPr>
        <w:t xml:space="preserve">“ lackierten Felgen des Messefahrzeugs einen grünen Rand. Dabei kommen Reifen von Continental in der Dimension 275/35 ZR20 zum Einsatz. </w:t>
      </w:r>
      <w:r>
        <w:rPr>
          <w:rFonts w:ascii="Arial" w:eastAsia="Times New Roman" w:hAnsi="Arial" w:cs="Arial"/>
          <w:b/>
          <w:sz w:val="22"/>
          <w:szCs w:val="22"/>
        </w:rPr>
        <w:t>ABT Fahrwerksfedern</w:t>
      </w:r>
      <w:r>
        <w:rPr>
          <w:rFonts w:ascii="Arial" w:eastAsia="Times New Roman" w:hAnsi="Arial" w:cs="Arial"/>
          <w:sz w:val="22"/>
          <w:szCs w:val="22"/>
        </w:rPr>
        <w:t xml:space="preserve"> verbessern nicht nur das Handling, sondern kommen auch der Optik zugute. Nicht zuletzt schlägt die eigens angefertigte Folierung eine Brücke zum 2018 präsentierten Prototyp </w:t>
      </w:r>
      <w:r>
        <w:rPr>
          <w:rFonts w:ascii="Arial" w:eastAsia="Times New Roman" w:hAnsi="Arial" w:cs="Arial"/>
          <w:b/>
          <w:sz w:val="22"/>
          <w:szCs w:val="22"/>
        </w:rPr>
        <w:t>ABT RS6-E</w:t>
      </w:r>
      <w:r>
        <w:rPr>
          <w:rFonts w:ascii="Arial" w:eastAsia="Times New Roman" w:hAnsi="Arial" w:cs="Arial"/>
          <w:sz w:val="22"/>
          <w:szCs w:val="22"/>
        </w:rPr>
        <w:t xml:space="preserve">, der 2018 mit einer Systemleistung von bis zu 1.018 PS (749 kW) für Furore sorgte. Der </w:t>
      </w:r>
      <w:r>
        <w:rPr>
          <w:rFonts w:ascii="Arial" w:eastAsia="Times New Roman" w:hAnsi="Arial" w:cs="Arial"/>
          <w:b/>
          <w:sz w:val="22"/>
          <w:szCs w:val="22"/>
        </w:rPr>
        <w:t>ABT e-Transporter</w:t>
      </w:r>
      <w:r>
        <w:rPr>
          <w:rFonts w:ascii="Arial" w:eastAsia="Times New Roman" w:hAnsi="Arial" w:cs="Arial"/>
          <w:sz w:val="22"/>
          <w:szCs w:val="22"/>
        </w:rPr>
        <w:t xml:space="preserve"> ist auf seine Art vielleicht sogar noch revolutionärer. </w:t>
      </w:r>
    </w:p>
    <w:p w14:paraId="042A5B52" w14:textId="77777777" w:rsidR="00591992" w:rsidRDefault="00591992" w:rsidP="00591992">
      <w:pPr>
        <w:jc w:val="both"/>
        <w:rPr>
          <w:rFonts w:ascii="Arial" w:eastAsia="Times New Roman" w:hAnsi="Arial" w:cs="Arial"/>
          <w:sz w:val="22"/>
          <w:szCs w:val="22"/>
        </w:rPr>
      </w:pPr>
    </w:p>
    <w:p w14:paraId="67FE1AE0" w14:textId="77777777" w:rsidR="00591992" w:rsidRDefault="00591992" w:rsidP="00591992">
      <w:pPr>
        <w:jc w:val="both"/>
        <w:rPr>
          <w:rFonts w:ascii="Arial" w:eastAsia="Times New Roman" w:hAnsi="Arial" w:cs="Arial"/>
          <w:b/>
          <w:sz w:val="22"/>
          <w:szCs w:val="22"/>
        </w:rPr>
      </w:pPr>
      <w:r>
        <w:rPr>
          <w:rFonts w:ascii="Arial" w:eastAsia="Times New Roman" w:hAnsi="Arial" w:cs="Arial"/>
          <w:b/>
          <w:sz w:val="22"/>
          <w:szCs w:val="22"/>
        </w:rPr>
        <w:t xml:space="preserve">Nutzwert: variable Batteriegröße und großer Stauraum </w:t>
      </w:r>
    </w:p>
    <w:p w14:paraId="1A59E529" w14:textId="77777777" w:rsidR="00591992" w:rsidRDefault="00591992" w:rsidP="00591992">
      <w:pPr>
        <w:jc w:val="both"/>
        <w:rPr>
          <w:rFonts w:ascii="Arial" w:eastAsia="Times New Roman" w:hAnsi="Arial" w:cs="Arial"/>
          <w:sz w:val="22"/>
          <w:szCs w:val="22"/>
        </w:rPr>
      </w:pPr>
    </w:p>
    <w:p w14:paraId="05B90AF3" w14:textId="77777777" w:rsidR="00591992" w:rsidRDefault="00591992" w:rsidP="00591992">
      <w:pPr>
        <w:jc w:val="both"/>
        <w:rPr>
          <w:rFonts w:ascii="Arial" w:eastAsia="Times New Roman" w:hAnsi="Arial" w:cs="Arial"/>
          <w:sz w:val="22"/>
          <w:szCs w:val="22"/>
        </w:rPr>
      </w:pPr>
      <w:r>
        <w:rPr>
          <w:rFonts w:ascii="Arial" w:eastAsia="Times New Roman" w:hAnsi="Arial" w:cs="Arial"/>
          <w:sz w:val="22"/>
          <w:szCs w:val="22"/>
        </w:rPr>
        <w:t xml:space="preserve">Der im </w:t>
      </w:r>
      <w:r>
        <w:rPr>
          <w:rFonts w:ascii="Arial" w:eastAsia="Times New Roman" w:hAnsi="Arial" w:cs="Arial"/>
          <w:b/>
          <w:sz w:val="22"/>
          <w:szCs w:val="22"/>
        </w:rPr>
        <w:t>ABT e-Transporter</w:t>
      </w:r>
      <w:r>
        <w:rPr>
          <w:rFonts w:ascii="Arial" w:eastAsia="Times New Roman" w:hAnsi="Arial" w:cs="Arial"/>
          <w:sz w:val="22"/>
          <w:szCs w:val="22"/>
        </w:rPr>
        <w:t xml:space="preserve"> verbaute Elektromotor besitzt eine Leistung von 82 kW (111 PS) und ein maximales Drehmoment von 200 Nm. Mit der 37,3 kWh großen Batterie wird eine Reichweite von 208 Kilometern erzielt, wobei ein Verbrauch von 18 kWh auf 100 km nach NEFZ angenommen wird. Wer längere Überlandtouren plant, kann </w:t>
      </w:r>
      <w:r w:rsidR="00F015D1">
        <w:rPr>
          <w:rFonts w:ascii="Arial" w:eastAsia="Times New Roman" w:hAnsi="Arial" w:cs="Arial"/>
          <w:sz w:val="22"/>
          <w:szCs w:val="22"/>
        </w:rPr>
        <w:t>voraussichtlich</w:t>
      </w:r>
      <w:r w:rsidR="009D53E4">
        <w:rPr>
          <w:rFonts w:ascii="Arial" w:eastAsia="Times New Roman" w:hAnsi="Arial" w:cs="Arial"/>
          <w:sz w:val="22"/>
          <w:szCs w:val="22"/>
        </w:rPr>
        <w:t xml:space="preserve"> bald </w:t>
      </w:r>
      <w:r>
        <w:rPr>
          <w:rFonts w:ascii="Arial" w:eastAsia="Times New Roman" w:hAnsi="Arial" w:cs="Arial"/>
          <w:sz w:val="22"/>
          <w:szCs w:val="22"/>
        </w:rPr>
        <w:t xml:space="preserve">eine größere Batterie mit 74,6 kWh bestellen. Sie verlängert die Reichweite auf rund 400 Kilometer. An einer CCS-Schnellladestation (40 kW) tankt die Batterie in 49 Minuten (37,3-kWh-Variante) respektive 98 Minuten (74,6-kWh-Variante) 80 % ihrer Ladung. Auch sonst stimmt die Kapazität: Der </w:t>
      </w:r>
      <w:r>
        <w:rPr>
          <w:rFonts w:ascii="Arial" w:eastAsia="Times New Roman" w:hAnsi="Arial" w:cs="Arial"/>
          <w:b/>
          <w:sz w:val="22"/>
          <w:szCs w:val="22"/>
        </w:rPr>
        <w:t>ABT e-Transporter</w:t>
      </w:r>
      <w:r>
        <w:rPr>
          <w:rFonts w:ascii="Arial" w:eastAsia="Times New Roman" w:hAnsi="Arial" w:cs="Arial"/>
          <w:sz w:val="22"/>
          <w:szCs w:val="22"/>
        </w:rPr>
        <w:t>, der stets mit langem Radstand geliefert wird, bietet 6,7 m</w:t>
      </w:r>
      <w:r>
        <w:rPr>
          <w:rFonts w:ascii="Arial" w:eastAsia="Times New Roman" w:hAnsi="Arial" w:cs="Arial"/>
          <w:sz w:val="22"/>
          <w:szCs w:val="22"/>
          <w:vertAlign w:val="superscript"/>
        </w:rPr>
        <w:t>3</w:t>
      </w:r>
      <w:r>
        <w:rPr>
          <w:rFonts w:ascii="Arial" w:eastAsia="Times New Roman" w:hAnsi="Arial" w:cs="Arial"/>
          <w:sz w:val="22"/>
          <w:szCs w:val="22"/>
        </w:rPr>
        <w:t xml:space="preserve"> Laderaum. Für den Personentransport sind Kombi oder Caravelle lieferbar, die mit dem </w:t>
      </w:r>
      <w:r>
        <w:rPr>
          <w:rFonts w:ascii="Arial" w:eastAsia="Times New Roman" w:hAnsi="Arial" w:cs="Arial"/>
          <w:b/>
          <w:sz w:val="22"/>
          <w:szCs w:val="22"/>
        </w:rPr>
        <w:t>ABT Tuningpaket</w:t>
      </w:r>
      <w:r>
        <w:rPr>
          <w:rFonts w:ascii="Arial" w:eastAsia="Times New Roman" w:hAnsi="Arial" w:cs="Arial"/>
          <w:sz w:val="22"/>
          <w:szCs w:val="22"/>
        </w:rPr>
        <w:t xml:space="preserve"> besonders attraktiv aussehen.</w:t>
      </w:r>
    </w:p>
    <w:p w14:paraId="26E5B078" w14:textId="77777777" w:rsidR="00591992" w:rsidRDefault="00591992" w:rsidP="00591992">
      <w:pPr>
        <w:jc w:val="both"/>
        <w:rPr>
          <w:rFonts w:ascii="Arial" w:eastAsia="Times New Roman" w:hAnsi="Arial" w:cs="Arial"/>
          <w:sz w:val="22"/>
          <w:szCs w:val="22"/>
        </w:rPr>
      </w:pPr>
    </w:p>
    <w:p w14:paraId="54AFBB2B" w14:textId="77777777" w:rsidR="004A13D6" w:rsidRPr="00FB2E7E" w:rsidRDefault="004A13D6" w:rsidP="00FB2E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rPr>
      </w:pPr>
    </w:p>
    <w:p w14:paraId="74AC36B6" w14:textId="77777777" w:rsidR="00FB2E7E" w:rsidRPr="00FB2E7E" w:rsidRDefault="00FB2E7E" w:rsidP="00FB2E7E">
      <w:pPr>
        <w:jc w:val="both"/>
        <w:rPr>
          <w:rFonts w:ascii="Arial" w:hAnsi="Arial" w:cs="Arial"/>
          <w:b/>
          <w:bCs/>
          <w:sz w:val="22"/>
          <w:szCs w:val="22"/>
        </w:rPr>
      </w:pPr>
      <w:r w:rsidRPr="00FB2E7E">
        <w:rPr>
          <w:rFonts w:ascii="Arial" w:hAnsi="Arial" w:cs="Arial"/>
          <w:b/>
          <w:bCs/>
          <w:sz w:val="22"/>
          <w:szCs w:val="22"/>
        </w:rPr>
        <w:br w:type="page"/>
      </w:r>
    </w:p>
    <w:p w14:paraId="0DBBD902" w14:textId="77777777" w:rsidR="00FB2E7E" w:rsidRPr="00FB2E7E" w:rsidRDefault="00FB2E7E" w:rsidP="00FB2E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bCs/>
          <w:sz w:val="22"/>
          <w:szCs w:val="22"/>
        </w:rPr>
      </w:pPr>
    </w:p>
    <w:p w14:paraId="7A80E2FC" w14:textId="77777777" w:rsidR="00FB2E7E" w:rsidRPr="00FB2E7E" w:rsidRDefault="00FB2E7E" w:rsidP="00FB2E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bCs/>
          <w:sz w:val="22"/>
          <w:szCs w:val="22"/>
        </w:rPr>
      </w:pPr>
    </w:p>
    <w:p w14:paraId="3D90E5C4" w14:textId="77777777" w:rsidR="00591992" w:rsidRDefault="00591992" w:rsidP="0059199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bCs/>
          <w:sz w:val="22"/>
          <w:szCs w:val="22"/>
        </w:rPr>
      </w:pPr>
    </w:p>
    <w:p w14:paraId="7ACB72BB" w14:textId="77777777" w:rsidR="00591992" w:rsidRDefault="00591992" w:rsidP="0059199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bCs/>
          <w:sz w:val="22"/>
          <w:szCs w:val="22"/>
        </w:rPr>
      </w:pPr>
    </w:p>
    <w:p w14:paraId="69FD6AAA" w14:textId="77777777" w:rsidR="00591992" w:rsidRDefault="00591992" w:rsidP="0059199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bCs/>
          <w:sz w:val="22"/>
          <w:szCs w:val="22"/>
        </w:rPr>
      </w:pPr>
    </w:p>
    <w:p w14:paraId="39F1E9FA" w14:textId="77777777" w:rsidR="00591992" w:rsidRDefault="00591992" w:rsidP="0059199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eastAsia="Cambria" w:hAnsi="Arial" w:cs="Arial"/>
          <w:b/>
          <w:bCs/>
          <w:sz w:val="22"/>
          <w:szCs w:val="22"/>
        </w:rPr>
      </w:pPr>
      <w:r>
        <w:rPr>
          <w:rFonts w:ascii="Arial" w:hAnsi="Arial" w:cs="Arial"/>
          <w:b/>
          <w:bCs/>
          <w:sz w:val="22"/>
          <w:szCs w:val="22"/>
        </w:rPr>
        <w:t>Auch einen Blick wert: der neue ABT e-Caddy</w:t>
      </w:r>
    </w:p>
    <w:p w14:paraId="10A9FD15" w14:textId="77777777" w:rsidR="00591992" w:rsidRDefault="00591992" w:rsidP="0059199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2"/>
          <w:szCs w:val="22"/>
        </w:rPr>
      </w:pPr>
      <w:r>
        <w:rPr>
          <w:rFonts w:ascii="Arial" w:hAnsi="Arial" w:cs="Arial"/>
          <w:b/>
          <w:bCs/>
          <w:sz w:val="22"/>
          <w:szCs w:val="22"/>
        </w:rPr>
        <w:br/>
      </w:r>
      <w:r>
        <w:rPr>
          <w:rFonts w:ascii="Arial" w:hAnsi="Arial" w:cs="Arial"/>
          <w:sz w:val="22"/>
          <w:szCs w:val="22"/>
        </w:rPr>
        <w:t xml:space="preserve">Für Transportaufgaben, die nicht gleich das Format des </w:t>
      </w:r>
      <w:r>
        <w:rPr>
          <w:rFonts w:ascii="Arial" w:hAnsi="Arial" w:cs="Arial"/>
          <w:b/>
          <w:sz w:val="22"/>
          <w:szCs w:val="22"/>
        </w:rPr>
        <w:t>ABT e-Transporters</w:t>
      </w:r>
      <w:r>
        <w:rPr>
          <w:rFonts w:ascii="Arial" w:hAnsi="Arial" w:cs="Arial"/>
          <w:sz w:val="22"/>
          <w:szCs w:val="22"/>
        </w:rPr>
        <w:t xml:space="preserve"> erfordern, wird es alternativ auch einen </w:t>
      </w:r>
      <w:r>
        <w:rPr>
          <w:rFonts w:ascii="Arial" w:hAnsi="Arial" w:cs="Arial"/>
          <w:b/>
          <w:sz w:val="22"/>
          <w:szCs w:val="22"/>
        </w:rPr>
        <w:t>ABT e-Caddy</w:t>
      </w:r>
      <w:r>
        <w:rPr>
          <w:rFonts w:ascii="Arial" w:hAnsi="Arial" w:cs="Arial"/>
          <w:sz w:val="22"/>
          <w:szCs w:val="22"/>
        </w:rPr>
        <w:t xml:space="preserve"> geben. Mit bis zu </w:t>
      </w:r>
      <w:r>
        <w:rPr>
          <w:rFonts w:ascii="Helvetica" w:hAnsi="Helvetica" w:cs="Helvetica"/>
          <w:sz w:val="22"/>
          <w:szCs w:val="22"/>
        </w:rPr>
        <w:t xml:space="preserve">4,2 m³ Laderaum und fünf Sitzen bietet er sich für eine Vielzahl von Einsatzszenarien an. Die Antriebseinheit und somit auch die Leistungsdaten teilt er sich mit seinem großen Bruder. Zwar ist der </w:t>
      </w:r>
      <w:r>
        <w:rPr>
          <w:rFonts w:ascii="Helvetica" w:hAnsi="Helvetica" w:cs="Helvetica"/>
          <w:b/>
          <w:sz w:val="22"/>
          <w:szCs w:val="22"/>
        </w:rPr>
        <w:t>e-Caddy</w:t>
      </w:r>
      <w:r>
        <w:rPr>
          <w:rFonts w:ascii="Helvetica" w:hAnsi="Helvetica" w:cs="Helvetica"/>
          <w:sz w:val="22"/>
          <w:szCs w:val="22"/>
        </w:rPr>
        <w:t xml:space="preserve"> nur mit der kleineren der beiden Batterien verfügbar, doch dafür fällt seine Reichweite mit 220 Kilometern etwas größer aus. Hier wirken sich geringere Maße und ein niedrigeres Gewicht positiv aus. </w:t>
      </w:r>
    </w:p>
    <w:p w14:paraId="645EB943" w14:textId="77777777" w:rsidR="00591992" w:rsidRDefault="00591992" w:rsidP="0059199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2"/>
          <w:szCs w:val="22"/>
        </w:rPr>
      </w:pPr>
    </w:p>
    <w:p w14:paraId="20F626BE" w14:textId="77777777" w:rsidR="00086388" w:rsidRDefault="00086388" w:rsidP="0059199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2"/>
          <w:szCs w:val="22"/>
        </w:rPr>
      </w:pPr>
    </w:p>
    <w:p w14:paraId="1E3913FA" w14:textId="77777777" w:rsidR="00591992" w:rsidRDefault="00591992" w:rsidP="0059199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2"/>
          <w:szCs w:val="22"/>
        </w:rPr>
      </w:pPr>
    </w:p>
    <w:p w14:paraId="0EC02634" w14:textId="77777777" w:rsidR="00591992" w:rsidRDefault="00591992" w:rsidP="00591992">
      <w:pPr>
        <w:rPr>
          <w:color w:val="000000" w:themeColor="text1"/>
          <w:lang w:eastAsia="de-DE"/>
        </w:rPr>
      </w:pPr>
      <w:r>
        <w:rPr>
          <w:rFonts w:ascii="Arial" w:hAnsi="Arial" w:cs="Arial"/>
          <w:color w:val="000000" w:themeColor="text1"/>
          <w:sz w:val="20"/>
          <w:szCs w:val="20"/>
          <w:shd w:val="clear" w:color="auto" w:fill="FFFFFF"/>
        </w:rPr>
        <w:t>Text/Fotos unter: </w:t>
      </w:r>
      <w:hyperlink r:id="rId6" w:history="1">
        <w:r>
          <w:rPr>
            <w:rStyle w:val="Hyperlink"/>
            <w:rFonts w:ascii="Arial" w:hAnsi="Arial" w:cs="Arial"/>
            <w:color w:val="000000" w:themeColor="text1"/>
            <w:sz w:val="20"/>
            <w:szCs w:val="20"/>
            <w:shd w:val="clear" w:color="auto" w:fill="FFFFFF"/>
          </w:rPr>
          <w:t>www.abt-sportsline.de/presse/pressemitteilungen</w:t>
        </w:r>
      </w:hyperlink>
    </w:p>
    <w:p w14:paraId="7C865E32" w14:textId="77777777" w:rsidR="008055F3" w:rsidRPr="00FB2E7E" w:rsidRDefault="008055F3" w:rsidP="00FB2E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p>
    <w:p w14:paraId="49D8A50A" w14:textId="77777777" w:rsidR="00FB2E7E" w:rsidRPr="00E3049E" w:rsidRDefault="00FB2E7E" w:rsidP="00FB2E7E">
      <w:pPr>
        <w:pBdr>
          <w:bottom w:val="single" w:sz="12" w:space="1" w:color="auto"/>
        </w:pBdr>
        <w:rPr>
          <w:rFonts w:ascii="Arial" w:hAnsi="Arial" w:cs="Arial"/>
          <w:b/>
          <w:sz w:val="21"/>
          <w:szCs w:val="21"/>
        </w:rPr>
      </w:pPr>
    </w:p>
    <w:p w14:paraId="17405AA9" w14:textId="77777777" w:rsidR="00FB2E7E" w:rsidRPr="00E3049E" w:rsidRDefault="00FB2E7E" w:rsidP="00FB2E7E">
      <w:pPr>
        <w:rPr>
          <w:rFonts w:ascii="Arial" w:hAnsi="Arial" w:cs="Arial"/>
          <w:b/>
          <w:sz w:val="21"/>
          <w:szCs w:val="21"/>
          <w:u w:val="single"/>
        </w:rPr>
      </w:pPr>
    </w:p>
    <w:p w14:paraId="1AE2B9B2" w14:textId="77777777" w:rsidR="00DE40FB" w:rsidRDefault="00FB2E7E" w:rsidP="00591992">
      <w:pPr>
        <w:pStyle w:val="Textkrper2"/>
        <w:rPr>
          <w:rFonts w:ascii="Arial" w:hAnsi="Arial" w:cs="Arial"/>
          <w:b w:val="0"/>
          <w:sz w:val="20"/>
          <w:szCs w:val="18"/>
          <w:lang w:val="de-DE"/>
        </w:rPr>
      </w:pPr>
      <w:r w:rsidRPr="00FB2E7E">
        <w:rPr>
          <w:rFonts w:ascii="Arial" w:hAnsi="Arial" w:cs="Arial"/>
          <w:sz w:val="20"/>
          <w:szCs w:val="22"/>
          <w:u w:val="single"/>
        </w:rPr>
        <w:t>Presse-Kontakt</w:t>
      </w:r>
      <w:r w:rsidRPr="00FB2E7E">
        <w:rPr>
          <w:rFonts w:ascii="Arial" w:hAnsi="Arial" w:cs="Arial"/>
          <w:b w:val="0"/>
          <w:sz w:val="20"/>
          <w:szCs w:val="22"/>
        </w:rPr>
        <w:t>:</w:t>
      </w:r>
      <w:r w:rsidRPr="00DE40FB">
        <w:rPr>
          <w:rFonts w:ascii="Arial" w:hAnsi="Arial" w:cs="Arial"/>
          <w:b w:val="0"/>
          <w:sz w:val="20"/>
          <w:szCs w:val="18"/>
          <w:lang w:val="de-DE"/>
        </w:rPr>
        <w:t xml:space="preserve"> </w:t>
      </w:r>
    </w:p>
    <w:p w14:paraId="06FAB344" w14:textId="77777777" w:rsidR="00DE40FB" w:rsidRDefault="00DE40FB" w:rsidP="00591992">
      <w:pPr>
        <w:pStyle w:val="Textkrper2"/>
        <w:rPr>
          <w:rFonts w:ascii="Arial" w:hAnsi="Arial" w:cs="Arial"/>
          <w:b w:val="0"/>
          <w:sz w:val="20"/>
          <w:szCs w:val="18"/>
          <w:lang w:val="de-DE"/>
        </w:rPr>
      </w:pPr>
    </w:p>
    <w:p w14:paraId="5ABBE3C2" w14:textId="77777777" w:rsidR="00DE40FB" w:rsidRPr="00FB2E7E" w:rsidRDefault="00DE40FB" w:rsidP="00DE40FB">
      <w:pPr>
        <w:pStyle w:val="Textkrper2"/>
        <w:rPr>
          <w:rStyle w:val="Hyperlink"/>
          <w:rFonts w:ascii="Arial" w:hAnsi="Arial" w:cs="Arial"/>
          <w:color w:val="auto"/>
          <w:sz w:val="20"/>
          <w:szCs w:val="22"/>
          <w:u w:val="none"/>
          <w:lang w:val="de-DE"/>
        </w:rPr>
      </w:pPr>
      <w:r w:rsidRPr="00FB2E7E">
        <w:rPr>
          <w:rFonts w:ascii="Arial" w:hAnsi="Arial" w:cs="Arial"/>
          <w:sz w:val="20"/>
          <w:szCs w:val="22"/>
        </w:rPr>
        <w:t xml:space="preserve">ABT </w:t>
      </w:r>
      <w:r w:rsidRPr="00FB2E7E">
        <w:rPr>
          <w:rFonts w:ascii="Arial" w:hAnsi="Arial" w:cs="Arial"/>
          <w:sz w:val="20"/>
          <w:szCs w:val="22"/>
          <w:lang w:val="de-DE"/>
        </w:rPr>
        <w:t>e-Line</w:t>
      </w:r>
      <w:r w:rsidR="00A609CB">
        <w:rPr>
          <w:rFonts w:ascii="Arial" w:hAnsi="Arial" w:cs="Arial"/>
          <w:sz w:val="20"/>
          <w:szCs w:val="22"/>
          <w:lang w:val="de-DE"/>
        </w:rPr>
        <w:t xml:space="preserve"> GmbH</w:t>
      </w:r>
      <w:r w:rsidRPr="00FB2E7E">
        <w:rPr>
          <w:rFonts w:ascii="Arial" w:hAnsi="Arial" w:cs="Arial"/>
          <w:b w:val="0"/>
          <w:sz w:val="20"/>
          <w:szCs w:val="22"/>
        </w:rPr>
        <w:t xml:space="preserve">; </w:t>
      </w:r>
      <w:r w:rsidRPr="00FB2E7E">
        <w:rPr>
          <w:rFonts w:ascii="Arial" w:hAnsi="Arial" w:cs="Arial"/>
          <w:b w:val="0"/>
          <w:sz w:val="20"/>
          <w:szCs w:val="22"/>
          <w:lang w:eastAsia="en-US"/>
        </w:rPr>
        <w:t xml:space="preserve">Sabrina </w:t>
      </w:r>
      <w:proofErr w:type="spellStart"/>
      <w:r w:rsidRPr="00FB2E7E">
        <w:rPr>
          <w:rFonts w:ascii="Arial" w:hAnsi="Arial" w:cs="Arial"/>
          <w:b w:val="0"/>
          <w:sz w:val="20"/>
          <w:szCs w:val="22"/>
          <w:lang w:eastAsia="en-US"/>
        </w:rPr>
        <w:t>Köcheler</w:t>
      </w:r>
      <w:proofErr w:type="spellEnd"/>
      <w:r w:rsidRPr="00FB2E7E">
        <w:rPr>
          <w:rFonts w:ascii="Arial" w:hAnsi="Arial" w:cs="Arial"/>
          <w:b w:val="0"/>
          <w:sz w:val="20"/>
          <w:szCs w:val="22"/>
        </w:rPr>
        <w:t xml:space="preserve">; </w:t>
      </w:r>
      <w:proofErr w:type="spellStart"/>
      <w:r w:rsidRPr="00FB2E7E">
        <w:rPr>
          <w:rFonts w:ascii="Arial" w:hAnsi="Arial" w:cs="Arial"/>
          <w:b w:val="0"/>
          <w:sz w:val="20"/>
          <w:szCs w:val="22"/>
        </w:rPr>
        <w:t>Oberwanger</w:t>
      </w:r>
      <w:proofErr w:type="spellEnd"/>
      <w:r w:rsidRPr="00FB2E7E">
        <w:rPr>
          <w:rFonts w:ascii="Arial" w:hAnsi="Arial" w:cs="Arial"/>
          <w:b w:val="0"/>
          <w:sz w:val="20"/>
          <w:szCs w:val="22"/>
        </w:rPr>
        <w:t xml:space="preserve"> Str. 16</w:t>
      </w:r>
      <w:r w:rsidRPr="00FB2E7E">
        <w:rPr>
          <w:rFonts w:ascii="Arial" w:hAnsi="Arial" w:cs="Arial"/>
          <w:b w:val="0"/>
          <w:sz w:val="20"/>
          <w:szCs w:val="22"/>
          <w:lang w:val="de-DE"/>
        </w:rPr>
        <w:t xml:space="preserve">; </w:t>
      </w:r>
      <w:r w:rsidRPr="00FB2E7E">
        <w:rPr>
          <w:rFonts w:ascii="Arial" w:hAnsi="Arial" w:cs="Arial"/>
          <w:b w:val="0"/>
          <w:sz w:val="20"/>
          <w:szCs w:val="22"/>
        </w:rPr>
        <w:t>87439 Kempten</w:t>
      </w:r>
      <w:r>
        <w:rPr>
          <w:rFonts w:ascii="Arial" w:hAnsi="Arial" w:cs="Arial"/>
          <w:b w:val="0"/>
          <w:sz w:val="20"/>
          <w:szCs w:val="22"/>
          <w:lang w:val="de-DE"/>
        </w:rPr>
        <w:t>;</w:t>
      </w:r>
      <w:r w:rsidR="00866A3C">
        <w:rPr>
          <w:rFonts w:ascii="Arial" w:hAnsi="Arial" w:cs="Arial"/>
          <w:b w:val="0"/>
          <w:sz w:val="20"/>
          <w:szCs w:val="22"/>
          <w:lang w:val="de-DE"/>
        </w:rPr>
        <w:t xml:space="preserve"> </w:t>
      </w:r>
      <w:r w:rsidRPr="00FB2E7E">
        <w:rPr>
          <w:rFonts w:ascii="Arial" w:hAnsi="Arial" w:cs="Arial"/>
          <w:b w:val="0"/>
          <w:sz w:val="20"/>
          <w:szCs w:val="22"/>
          <w:lang w:val="de-DE"/>
        </w:rPr>
        <w:t>Tel.: +49</w:t>
      </w:r>
      <w:r w:rsidR="004123AD">
        <w:rPr>
          <w:rFonts w:ascii="Arial" w:hAnsi="Arial" w:cs="Arial"/>
          <w:b w:val="0"/>
          <w:sz w:val="20"/>
          <w:szCs w:val="22"/>
          <w:lang w:val="de-DE"/>
        </w:rPr>
        <w:t>-</w:t>
      </w:r>
      <w:r w:rsidRPr="00FB2E7E">
        <w:rPr>
          <w:rFonts w:ascii="Arial" w:hAnsi="Arial" w:cs="Arial"/>
          <w:b w:val="0"/>
          <w:sz w:val="20"/>
          <w:szCs w:val="22"/>
          <w:lang w:val="de-DE"/>
        </w:rPr>
        <w:t>831</w:t>
      </w:r>
      <w:r w:rsidR="004123AD">
        <w:rPr>
          <w:rFonts w:ascii="Arial" w:hAnsi="Arial" w:cs="Arial"/>
          <w:b w:val="0"/>
          <w:sz w:val="20"/>
          <w:szCs w:val="22"/>
          <w:lang w:val="de-DE"/>
        </w:rPr>
        <w:t>/</w:t>
      </w:r>
      <w:r w:rsidRPr="00FB2E7E">
        <w:rPr>
          <w:rFonts w:ascii="Arial" w:hAnsi="Arial" w:cs="Arial"/>
          <w:b w:val="0"/>
          <w:sz w:val="20"/>
          <w:szCs w:val="22"/>
          <w:lang w:val="de-DE"/>
        </w:rPr>
        <w:t>960 393</w:t>
      </w:r>
      <w:r w:rsidR="004123AD">
        <w:rPr>
          <w:rFonts w:ascii="Arial" w:hAnsi="Arial" w:cs="Arial"/>
          <w:b w:val="0"/>
          <w:sz w:val="20"/>
          <w:szCs w:val="22"/>
          <w:lang w:val="de-DE"/>
        </w:rPr>
        <w:t>-</w:t>
      </w:r>
      <w:r w:rsidRPr="00FB2E7E">
        <w:rPr>
          <w:rFonts w:ascii="Arial" w:hAnsi="Arial" w:cs="Arial"/>
          <w:b w:val="0"/>
          <w:sz w:val="20"/>
          <w:szCs w:val="22"/>
          <w:lang w:val="de-DE"/>
        </w:rPr>
        <w:t>12; E</w:t>
      </w:r>
      <w:r>
        <w:rPr>
          <w:rFonts w:ascii="Arial" w:hAnsi="Arial" w:cs="Arial"/>
          <w:b w:val="0"/>
          <w:sz w:val="20"/>
          <w:szCs w:val="22"/>
          <w:lang w:val="de-DE"/>
        </w:rPr>
        <w:t>-M</w:t>
      </w:r>
      <w:r w:rsidRPr="00FB2E7E">
        <w:rPr>
          <w:rFonts w:ascii="Arial" w:hAnsi="Arial" w:cs="Arial"/>
          <w:b w:val="0"/>
          <w:sz w:val="20"/>
          <w:szCs w:val="22"/>
          <w:lang w:val="de-DE"/>
        </w:rPr>
        <w:t>ail:</w:t>
      </w:r>
      <w:r w:rsidRPr="00FB2E7E">
        <w:rPr>
          <w:rFonts w:ascii="Arial" w:hAnsi="Arial" w:cs="Arial"/>
          <w:sz w:val="20"/>
          <w:szCs w:val="22"/>
          <w:lang w:eastAsia="en-US"/>
        </w:rPr>
        <w:t xml:space="preserve"> </w:t>
      </w:r>
      <w:hyperlink r:id="rId7" w:history="1">
        <w:r w:rsidRPr="00FB2E7E">
          <w:rPr>
            <w:rStyle w:val="Hyperlink"/>
            <w:rFonts w:ascii="Arial" w:hAnsi="Arial" w:cs="Arial"/>
            <w:color w:val="auto"/>
            <w:sz w:val="20"/>
            <w:szCs w:val="22"/>
            <w:u w:val="none"/>
            <w:lang w:eastAsia="en-US"/>
          </w:rPr>
          <w:t>s.koecheler@abt-eline.de</w:t>
        </w:r>
      </w:hyperlink>
    </w:p>
    <w:p w14:paraId="751D822F" w14:textId="77777777" w:rsidR="00495B17" w:rsidRPr="00DE40FB" w:rsidRDefault="00495B17" w:rsidP="00591992">
      <w:pPr>
        <w:pStyle w:val="Textkrper2"/>
        <w:rPr>
          <w:rFonts w:ascii="Arial" w:hAnsi="Arial" w:cs="Arial"/>
          <w:b w:val="0"/>
          <w:sz w:val="20"/>
          <w:szCs w:val="22"/>
          <w:lang w:val="de-DE"/>
        </w:rPr>
      </w:pPr>
    </w:p>
    <w:p w14:paraId="081836D2" w14:textId="77777777" w:rsidR="00591992" w:rsidRPr="00DE40FB" w:rsidRDefault="00DE40FB" w:rsidP="00591992">
      <w:pPr>
        <w:pStyle w:val="Textkrper2"/>
        <w:rPr>
          <w:rStyle w:val="Hyperlink"/>
          <w:rFonts w:ascii="Arial" w:hAnsi="Arial"/>
          <w:b w:val="0"/>
          <w:color w:val="auto"/>
          <w:sz w:val="20"/>
          <w:u w:val="none"/>
          <w:lang w:val="de-DE"/>
        </w:rPr>
      </w:pPr>
      <w:r w:rsidRPr="00DE40FB">
        <w:rPr>
          <w:rFonts w:ascii="Arial" w:hAnsi="Arial" w:cs="Arial"/>
          <w:sz w:val="20"/>
          <w:szCs w:val="22"/>
          <w:lang w:val="de-DE"/>
        </w:rPr>
        <w:t>ABT Sportsline GmbH</w:t>
      </w:r>
      <w:r>
        <w:rPr>
          <w:rFonts w:ascii="Arial" w:hAnsi="Arial" w:cs="Arial"/>
          <w:b w:val="0"/>
          <w:sz w:val="20"/>
          <w:szCs w:val="22"/>
          <w:lang w:val="de-DE"/>
        </w:rPr>
        <w:t xml:space="preserve">; </w:t>
      </w:r>
      <w:r w:rsidR="00591992">
        <w:rPr>
          <w:rFonts w:ascii="Arial" w:hAnsi="Arial" w:cs="Arial"/>
          <w:b w:val="0"/>
          <w:sz w:val="20"/>
          <w:szCs w:val="18"/>
          <w:lang w:val="de-DE"/>
        </w:rPr>
        <w:t>Karla Kanz</w:t>
      </w:r>
      <w:r w:rsidR="00591992">
        <w:rPr>
          <w:rFonts w:ascii="Arial" w:hAnsi="Arial" w:cs="Arial"/>
          <w:b w:val="0"/>
          <w:sz w:val="20"/>
          <w:szCs w:val="18"/>
        </w:rPr>
        <w:t xml:space="preserve">; Johann-Abt-Str. </w:t>
      </w:r>
      <w:r w:rsidR="00591992">
        <w:rPr>
          <w:rFonts w:ascii="Arial" w:hAnsi="Arial"/>
          <w:b w:val="0"/>
          <w:sz w:val="20"/>
          <w:lang w:val="de-DE"/>
        </w:rPr>
        <w:t>2; D-87437 Kempten</w:t>
      </w:r>
      <w:r>
        <w:rPr>
          <w:rFonts w:ascii="Arial" w:hAnsi="Arial"/>
          <w:b w:val="0"/>
          <w:sz w:val="20"/>
          <w:lang w:val="de-DE"/>
        </w:rPr>
        <w:t xml:space="preserve">; </w:t>
      </w:r>
      <w:r w:rsidR="00591992">
        <w:rPr>
          <w:rFonts w:ascii="Arial" w:hAnsi="Arial"/>
          <w:b w:val="0"/>
          <w:sz w:val="20"/>
          <w:lang w:val="de-DE"/>
        </w:rPr>
        <w:t xml:space="preserve">Tel.: +49-831/57140-58; </w:t>
      </w:r>
      <w:r w:rsidR="00184E1C">
        <w:rPr>
          <w:rFonts w:ascii="Arial" w:hAnsi="Arial"/>
          <w:b w:val="0"/>
          <w:sz w:val="20"/>
          <w:lang w:val="de-DE"/>
        </w:rPr>
        <w:br/>
      </w:r>
      <w:r w:rsidR="00591992">
        <w:rPr>
          <w:rFonts w:ascii="Arial" w:hAnsi="Arial"/>
          <w:b w:val="0"/>
          <w:sz w:val="20"/>
          <w:lang w:val="de-DE"/>
        </w:rPr>
        <w:t xml:space="preserve">E-Mail: </w:t>
      </w:r>
      <w:hyperlink r:id="rId8" w:history="1">
        <w:r w:rsidR="00591992" w:rsidRPr="00591992">
          <w:rPr>
            <w:rStyle w:val="Hyperlink"/>
            <w:rFonts w:ascii="Arial" w:hAnsi="Arial"/>
            <w:color w:val="auto"/>
            <w:sz w:val="20"/>
            <w:u w:val="none"/>
            <w:lang w:val="de-DE"/>
          </w:rPr>
          <w:t>media@abt-sportsline.de</w:t>
        </w:r>
      </w:hyperlink>
    </w:p>
    <w:p w14:paraId="23FBBF94" w14:textId="77777777" w:rsidR="00FB2E7E" w:rsidRPr="00FB2E7E" w:rsidRDefault="00FB2E7E" w:rsidP="00591992">
      <w:pPr>
        <w:pStyle w:val="Textkrper2"/>
        <w:rPr>
          <w:rFonts w:ascii="Arial" w:hAnsi="Arial" w:cs="Arial"/>
          <w:sz w:val="20"/>
          <w:szCs w:val="22"/>
          <w:lang w:val="de-DE"/>
        </w:rPr>
      </w:pPr>
    </w:p>
    <w:p w14:paraId="0BF14777" w14:textId="77777777" w:rsidR="00FB2E7E" w:rsidRPr="00FB2E7E" w:rsidRDefault="00FB2E7E" w:rsidP="00FB2E7E">
      <w:pPr>
        <w:jc w:val="both"/>
        <w:rPr>
          <w:rFonts w:ascii="Arial" w:hAnsi="Arial" w:cs="Arial"/>
          <w:sz w:val="20"/>
          <w:szCs w:val="22"/>
        </w:rPr>
      </w:pPr>
      <w:r w:rsidRPr="00FB2E7E">
        <w:rPr>
          <w:rFonts w:ascii="Arial" w:hAnsi="Arial" w:cs="Arial"/>
          <w:b/>
          <w:sz w:val="20"/>
          <w:szCs w:val="22"/>
        </w:rPr>
        <w:t>IKmedia GmbH</w:t>
      </w:r>
      <w:r w:rsidRPr="00FB2E7E">
        <w:rPr>
          <w:rFonts w:ascii="Arial" w:hAnsi="Arial" w:cs="Arial"/>
          <w:sz w:val="20"/>
          <w:szCs w:val="22"/>
        </w:rPr>
        <w:t>; Andreas Hempfling; Friedenstr. 33; D-90571 Schwaig b. Nürnberg</w:t>
      </w:r>
      <w:r w:rsidR="00DE40FB">
        <w:rPr>
          <w:rFonts w:ascii="Arial" w:hAnsi="Arial" w:cs="Arial"/>
          <w:sz w:val="20"/>
          <w:szCs w:val="22"/>
        </w:rPr>
        <w:t>;</w:t>
      </w:r>
    </w:p>
    <w:p w14:paraId="424F6AA2" w14:textId="105F00A3" w:rsidR="00FB2E7E" w:rsidRPr="00FB2E7E" w:rsidRDefault="00FB2E7E" w:rsidP="00FB2E7E">
      <w:pPr>
        <w:jc w:val="both"/>
        <w:rPr>
          <w:rFonts w:ascii="Arial" w:hAnsi="Arial" w:cs="Arial"/>
          <w:sz w:val="20"/>
          <w:szCs w:val="22"/>
        </w:rPr>
      </w:pPr>
      <w:r w:rsidRPr="00FB2E7E">
        <w:rPr>
          <w:rFonts w:ascii="Arial" w:hAnsi="Arial" w:cs="Arial"/>
          <w:sz w:val="20"/>
          <w:szCs w:val="22"/>
        </w:rPr>
        <w:t>Tel.: +49-911/570320-16; E</w:t>
      </w:r>
      <w:r w:rsidR="008E10E4">
        <w:rPr>
          <w:rFonts w:ascii="Arial" w:hAnsi="Arial" w:cs="Arial"/>
          <w:sz w:val="20"/>
          <w:szCs w:val="22"/>
        </w:rPr>
        <w:t>-M</w:t>
      </w:r>
      <w:r w:rsidRPr="00FB2E7E">
        <w:rPr>
          <w:rFonts w:ascii="Arial" w:hAnsi="Arial" w:cs="Arial"/>
          <w:sz w:val="20"/>
          <w:szCs w:val="22"/>
        </w:rPr>
        <w:t xml:space="preserve">ail: </w:t>
      </w:r>
      <w:r w:rsidRPr="00FB2E7E">
        <w:rPr>
          <w:rFonts w:ascii="Arial" w:hAnsi="Arial" w:cs="Arial"/>
          <w:b/>
          <w:sz w:val="20"/>
          <w:szCs w:val="22"/>
        </w:rPr>
        <w:t>ah@ikmedia.de</w:t>
      </w:r>
      <w:bookmarkStart w:id="0" w:name="_GoBack"/>
      <w:bookmarkEnd w:id="0"/>
    </w:p>
    <w:p w14:paraId="7BBAB0D9" w14:textId="77777777" w:rsidR="00FB2E7E" w:rsidRPr="00FB2E7E" w:rsidRDefault="00FB2E7E" w:rsidP="00FB2E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p>
    <w:sectPr w:rsidR="00FB2E7E" w:rsidRPr="00FB2E7E" w:rsidSect="00C440CB">
      <w:headerReference w:type="default" r:id="rId9"/>
      <w:pgSz w:w="11900" w:h="16840"/>
      <w:pgMar w:top="1417" w:right="1417" w:bottom="1134"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D125F" w14:textId="77777777" w:rsidR="00FB2E7E" w:rsidRDefault="00FB2E7E" w:rsidP="00FB2E7E">
      <w:r>
        <w:separator/>
      </w:r>
    </w:p>
  </w:endnote>
  <w:endnote w:type="continuationSeparator" w:id="0">
    <w:p w14:paraId="06CFE9EC" w14:textId="77777777" w:rsidR="00FB2E7E" w:rsidRDefault="00FB2E7E" w:rsidP="00FB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9C740" w14:textId="77777777" w:rsidR="00FB2E7E" w:rsidRDefault="00FB2E7E" w:rsidP="00FB2E7E">
      <w:r>
        <w:separator/>
      </w:r>
    </w:p>
  </w:footnote>
  <w:footnote w:type="continuationSeparator" w:id="0">
    <w:p w14:paraId="74B84463" w14:textId="77777777" w:rsidR="00FB2E7E" w:rsidRDefault="00FB2E7E" w:rsidP="00FB2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2A86" w14:textId="77777777" w:rsidR="00FB2E7E" w:rsidRDefault="00FB2E7E">
    <w:pPr>
      <w:pStyle w:val="Kopfzeile"/>
    </w:pPr>
    <w:r>
      <w:rPr>
        <w:noProof/>
      </w:rPr>
      <w:drawing>
        <wp:anchor distT="0" distB="0" distL="114300" distR="114300" simplePos="0" relativeHeight="251658240" behindDoc="1" locked="0" layoutInCell="1" allowOverlap="1" wp14:anchorId="1F672C74" wp14:editId="5421148A">
          <wp:simplePos x="0" y="0"/>
          <wp:positionH relativeFrom="page">
            <wp:align>left</wp:align>
          </wp:positionH>
          <wp:positionV relativeFrom="paragraph">
            <wp:posOffset>-448945</wp:posOffset>
          </wp:positionV>
          <wp:extent cx="7614197" cy="10677525"/>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768" cy="1068113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B6"/>
    <w:rsid w:val="00086388"/>
    <w:rsid w:val="00096AD1"/>
    <w:rsid w:val="00097665"/>
    <w:rsid w:val="000B413B"/>
    <w:rsid w:val="000F6806"/>
    <w:rsid w:val="00162101"/>
    <w:rsid w:val="00183F39"/>
    <w:rsid w:val="00184E1C"/>
    <w:rsid w:val="001C6DE5"/>
    <w:rsid w:val="001C7B26"/>
    <w:rsid w:val="00234ED2"/>
    <w:rsid w:val="0027579C"/>
    <w:rsid w:val="003664FA"/>
    <w:rsid w:val="003742D9"/>
    <w:rsid w:val="004123AD"/>
    <w:rsid w:val="00495B17"/>
    <w:rsid w:val="004A13D6"/>
    <w:rsid w:val="00512D12"/>
    <w:rsid w:val="00591992"/>
    <w:rsid w:val="005A29C7"/>
    <w:rsid w:val="005C678F"/>
    <w:rsid w:val="006004B6"/>
    <w:rsid w:val="00627339"/>
    <w:rsid w:val="0065090A"/>
    <w:rsid w:val="006B6B96"/>
    <w:rsid w:val="006F72AA"/>
    <w:rsid w:val="00703F7F"/>
    <w:rsid w:val="0071332E"/>
    <w:rsid w:val="00734A98"/>
    <w:rsid w:val="00782B89"/>
    <w:rsid w:val="007A57A5"/>
    <w:rsid w:val="00802B8A"/>
    <w:rsid w:val="008055F3"/>
    <w:rsid w:val="00831CF2"/>
    <w:rsid w:val="00853EB5"/>
    <w:rsid w:val="00866A3C"/>
    <w:rsid w:val="008E10E4"/>
    <w:rsid w:val="008E23FF"/>
    <w:rsid w:val="008E3F8A"/>
    <w:rsid w:val="008F4428"/>
    <w:rsid w:val="00901A31"/>
    <w:rsid w:val="0097587A"/>
    <w:rsid w:val="009D53E4"/>
    <w:rsid w:val="00A609CB"/>
    <w:rsid w:val="00A852BF"/>
    <w:rsid w:val="00AB1F06"/>
    <w:rsid w:val="00AC3341"/>
    <w:rsid w:val="00AD3885"/>
    <w:rsid w:val="00AE669C"/>
    <w:rsid w:val="00B54668"/>
    <w:rsid w:val="00C440CB"/>
    <w:rsid w:val="00CB51C3"/>
    <w:rsid w:val="00CD047C"/>
    <w:rsid w:val="00D07C05"/>
    <w:rsid w:val="00D64F27"/>
    <w:rsid w:val="00DE40FB"/>
    <w:rsid w:val="00DE639F"/>
    <w:rsid w:val="00E16427"/>
    <w:rsid w:val="00EB118D"/>
    <w:rsid w:val="00F01473"/>
    <w:rsid w:val="00F015D1"/>
    <w:rsid w:val="00F1535C"/>
    <w:rsid w:val="00F60C3A"/>
    <w:rsid w:val="00F649DB"/>
    <w:rsid w:val="00FB11D8"/>
    <w:rsid w:val="00FB2E7E"/>
    <w:rsid w:val="00FE636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929AA"/>
  <w14:defaultImageDpi w14:val="32767"/>
  <w15:chartTrackingRefBased/>
  <w15:docId w15:val="{77E6490E-17D6-7844-86B5-C5360B53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B1F06"/>
    <w:rPr>
      <w:sz w:val="16"/>
      <w:szCs w:val="16"/>
    </w:rPr>
  </w:style>
  <w:style w:type="paragraph" w:styleId="Kommentartext">
    <w:name w:val="annotation text"/>
    <w:basedOn w:val="Standard"/>
    <w:link w:val="KommentartextZchn"/>
    <w:uiPriority w:val="99"/>
    <w:semiHidden/>
    <w:unhideWhenUsed/>
    <w:rsid w:val="00AB1F06"/>
    <w:rPr>
      <w:sz w:val="20"/>
      <w:szCs w:val="20"/>
    </w:rPr>
  </w:style>
  <w:style w:type="character" w:customStyle="1" w:styleId="KommentartextZchn">
    <w:name w:val="Kommentartext Zchn"/>
    <w:basedOn w:val="Absatz-Standardschriftart"/>
    <w:link w:val="Kommentartext"/>
    <w:uiPriority w:val="99"/>
    <w:semiHidden/>
    <w:rsid w:val="00AB1F06"/>
    <w:rPr>
      <w:sz w:val="20"/>
      <w:szCs w:val="20"/>
    </w:rPr>
  </w:style>
  <w:style w:type="paragraph" w:styleId="Sprechblasentext">
    <w:name w:val="Balloon Text"/>
    <w:basedOn w:val="Standard"/>
    <w:link w:val="SprechblasentextZchn"/>
    <w:uiPriority w:val="99"/>
    <w:semiHidden/>
    <w:unhideWhenUsed/>
    <w:rsid w:val="00AB1F0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B1F06"/>
    <w:rPr>
      <w:rFonts w:ascii="Times New Roman" w:hAnsi="Times New Roman" w:cs="Times New Roman"/>
      <w:sz w:val="18"/>
      <w:szCs w:val="18"/>
    </w:rPr>
  </w:style>
  <w:style w:type="paragraph" w:styleId="Kopfzeile">
    <w:name w:val="header"/>
    <w:basedOn w:val="Standard"/>
    <w:link w:val="KopfzeileZchn"/>
    <w:uiPriority w:val="99"/>
    <w:unhideWhenUsed/>
    <w:rsid w:val="00FB2E7E"/>
    <w:pPr>
      <w:tabs>
        <w:tab w:val="center" w:pos="4536"/>
        <w:tab w:val="right" w:pos="9072"/>
      </w:tabs>
    </w:pPr>
  </w:style>
  <w:style w:type="character" w:customStyle="1" w:styleId="KopfzeileZchn">
    <w:name w:val="Kopfzeile Zchn"/>
    <w:basedOn w:val="Absatz-Standardschriftart"/>
    <w:link w:val="Kopfzeile"/>
    <w:uiPriority w:val="99"/>
    <w:rsid w:val="00FB2E7E"/>
  </w:style>
  <w:style w:type="paragraph" w:styleId="Fuzeile">
    <w:name w:val="footer"/>
    <w:basedOn w:val="Standard"/>
    <w:link w:val="FuzeileZchn"/>
    <w:uiPriority w:val="99"/>
    <w:unhideWhenUsed/>
    <w:rsid w:val="00FB2E7E"/>
    <w:pPr>
      <w:tabs>
        <w:tab w:val="center" w:pos="4536"/>
        <w:tab w:val="right" w:pos="9072"/>
      </w:tabs>
    </w:pPr>
  </w:style>
  <w:style w:type="character" w:customStyle="1" w:styleId="FuzeileZchn">
    <w:name w:val="Fußzeile Zchn"/>
    <w:basedOn w:val="Absatz-Standardschriftart"/>
    <w:link w:val="Fuzeile"/>
    <w:uiPriority w:val="99"/>
    <w:rsid w:val="00FB2E7E"/>
  </w:style>
  <w:style w:type="paragraph" w:styleId="Textkrper2">
    <w:name w:val="Body Text 2"/>
    <w:basedOn w:val="Standard"/>
    <w:link w:val="Textkrper2Zchn"/>
    <w:rsid w:val="00FB2E7E"/>
    <w:pPr>
      <w:jc w:val="both"/>
    </w:pPr>
    <w:rPr>
      <w:rFonts w:ascii="Verdana" w:eastAsia="Times" w:hAnsi="Verdana" w:cs="Times New Roman"/>
      <w:b/>
      <w:sz w:val="22"/>
      <w:szCs w:val="20"/>
      <w:lang w:val="x-none" w:eastAsia="x-none"/>
    </w:rPr>
  </w:style>
  <w:style w:type="character" w:customStyle="1" w:styleId="Textkrper2Zchn">
    <w:name w:val="Textkörper 2 Zchn"/>
    <w:basedOn w:val="Absatz-Standardschriftart"/>
    <w:link w:val="Textkrper2"/>
    <w:rsid w:val="00FB2E7E"/>
    <w:rPr>
      <w:rFonts w:ascii="Verdana" w:eastAsia="Times" w:hAnsi="Verdana" w:cs="Times New Roman"/>
      <w:b/>
      <w:sz w:val="22"/>
      <w:szCs w:val="20"/>
      <w:lang w:val="x-none" w:eastAsia="x-none"/>
    </w:rPr>
  </w:style>
  <w:style w:type="character" w:styleId="Hyperlink">
    <w:name w:val="Hyperlink"/>
    <w:rsid w:val="00FB2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7218">
      <w:bodyDiv w:val="1"/>
      <w:marLeft w:val="0"/>
      <w:marRight w:val="0"/>
      <w:marTop w:val="0"/>
      <w:marBottom w:val="0"/>
      <w:divBdr>
        <w:top w:val="none" w:sz="0" w:space="0" w:color="auto"/>
        <w:left w:val="none" w:sz="0" w:space="0" w:color="auto"/>
        <w:bottom w:val="none" w:sz="0" w:space="0" w:color="auto"/>
        <w:right w:val="none" w:sz="0" w:space="0" w:color="auto"/>
      </w:divBdr>
    </w:div>
    <w:div w:id="833182773">
      <w:bodyDiv w:val="1"/>
      <w:marLeft w:val="0"/>
      <w:marRight w:val="0"/>
      <w:marTop w:val="0"/>
      <w:marBottom w:val="0"/>
      <w:divBdr>
        <w:top w:val="none" w:sz="0" w:space="0" w:color="auto"/>
        <w:left w:val="none" w:sz="0" w:space="0" w:color="auto"/>
        <w:bottom w:val="none" w:sz="0" w:space="0" w:color="auto"/>
        <w:right w:val="none" w:sz="0" w:space="0" w:color="auto"/>
      </w:divBdr>
    </w:div>
    <w:div w:id="17997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abt-sportsline.de" TargetMode="External"/><Relationship Id="rId3" Type="http://schemas.openxmlformats.org/officeDocument/2006/relationships/webSettings" Target="webSettings.xml"/><Relationship Id="rId7" Type="http://schemas.openxmlformats.org/officeDocument/2006/relationships/hyperlink" Target="mailto:s.koecheler@abt-elin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t-sportsline.de/presse/pressemitteilung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Speedpool GmbH</dc:creator>
  <cp:keywords/>
  <dc:description/>
  <cp:lastModifiedBy>Florian Weik</cp:lastModifiedBy>
  <cp:revision>7</cp:revision>
  <cp:lastPrinted>2019-02-14T12:50:00Z</cp:lastPrinted>
  <dcterms:created xsi:type="dcterms:W3CDTF">2019-02-14T08:32:00Z</dcterms:created>
  <dcterms:modified xsi:type="dcterms:W3CDTF">2019-02-14T12:51:00Z</dcterms:modified>
</cp:coreProperties>
</file>